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BF24" w14:textId="77777777" w:rsidR="008158C2" w:rsidRPr="00215111" w:rsidRDefault="008158C2" w:rsidP="008158C2">
      <w:pPr>
        <w:ind w:left="6372" w:right="848" w:firstLine="2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Исполнительный директор</w:t>
      </w:r>
    </w:p>
    <w:p w14:paraId="12A49DBC" w14:textId="7F96B89E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-главный инженер</w:t>
      </w:r>
    </w:p>
    <w:p w14:paraId="54357F02" w14:textId="62BEF4C2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АО «Елабужское ПТС»</w:t>
      </w:r>
    </w:p>
    <w:p w14:paraId="52C0948C" w14:textId="47D66451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 xml:space="preserve">_________ </w:t>
      </w:r>
      <w:proofErr w:type="spellStart"/>
      <w:r w:rsidRPr="00215111">
        <w:rPr>
          <w:rFonts w:ascii="Arial" w:hAnsi="Arial" w:cs="Arial"/>
          <w:bCs/>
          <w:sz w:val="22"/>
          <w:szCs w:val="22"/>
        </w:rPr>
        <w:t>Кисмяков</w:t>
      </w:r>
      <w:proofErr w:type="spellEnd"/>
      <w:r w:rsidRPr="00215111">
        <w:rPr>
          <w:rFonts w:ascii="Arial" w:hAnsi="Arial" w:cs="Arial"/>
          <w:bCs/>
          <w:sz w:val="22"/>
          <w:szCs w:val="22"/>
        </w:rPr>
        <w:t xml:space="preserve"> А.В</w:t>
      </w:r>
    </w:p>
    <w:p w14:paraId="4B6F3977" w14:textId="336969E9" w:rsidR="008158C2" w:rsidRPr="00215111" w:rsidRDefault="008158C2" w:rsidP="008158C2">
      <w:pPr>
        <w:ind w:left="5668" w:right="848" w:firstLine="706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«___» ____________ 2024 г.</w:t>
      </w:r>
    </w:p>
    <w:p w14:paraId="58C71FC8" w14:textId="77777777" w:rsidR="008158C2" w:rsidRPr="00215111" w:rsidRDefault="008158C2" w:rsidP="002A20C8">
      <w:pPr>
        <w:ind w:left="1418" w:right="848"/>
        <w:jc w:val="center"/>
        <w:rPr>
          <w:rFonts w:ascii="Arial" w:hAnsi="Arial" w:cs="Arial"/>
          <w:bCs/>
          <w:sz w:val="22"/>
          <w:szCs w:val="22"/>
        </w:rPr>
      </w:pPr>
    </w:p>
    <w:p w14:paraId="2CF79098" w14:textId="77777777" w:rsidR="008158C2" w:rsidRPr="00215111" w:rsidRDefault="008158C2" w:rsidP="002A20C8">
      <w:pPr>
        <w:ind w:left="1418" w:right="848"/>
        <w:jc w:val="center"/>
        <w:rPr>
          <w:rFonts w:ascii="Arial" w:hAnsi="Arial" w:cs="Arial"/>
          <w:bCs/>
          <w:sz w:val="22"/>
          <w:szCs w:val="22"/>
        </w:rPr>
      </w:pPr>
    </w:p>
    <w:p w14:paraId="45A158FA" w14:textId="3072DDF4" w:rsidR="00780E46" w:rsidRPr="00215111" w:rsidRDefault="002C7AF8" w:rsidP="002A20C8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14:paraId="670A2085" w14:textId="52285555" w:rsidR="002C7AF8" w:rsidRPr="00215111" w:rsidRDefault="002C7AF8" w:rsidP="002A20C8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>на закупку</w:t>
      </w:r>
      <w:r w:rsidR="00763406" w:rsidRPr="00215111">
        <w:rPr>
          <w:rFonts w:ascii="Arial" w:hAnsi="Arial" w:cs="Arial"/>
          <w:b/>
          <w:sz w:val="22"/>
          <w:szCs w:val="22"/>
        </w:rPr>
        <w:t xml:space="preserve"> </w:t>
      </w:r>
      <w:r w:rsidR="008158C2" w:rsidRPr="00215111">
        <w:rPr>
          <w:rFonts w:ascii="Arial" w:hAnsi="Arial" w:cs="Arial"/>
          <w:b/>
          <w:sz w:val="22"/>
          <w:szCs w:val="22"/>
        </w:rPr>
        <w:t>с</w:t>
      </w:r>
      <w:r w:rsidRPr="00215111">
        <w:rPr>
          <w:rFonts w:ascii="Arial" w:hAnsi="Arial" w:cs="Arial"/>
          <w:b/>
          <w:sz w:val="22"/>
          <w:szCs w:val="22"/>
        </w:rPr>
        <w:t xml:space="preserve">мывающих и обезвреживающих средств (крема) </w:t>
      </w:r>
    </w:p>
    <w:p w14:paraId="0A8E7DF7" w14:textId="77777777" w:rsidR="000D0396" w:rsidRPr="00215111" w:rsidRDefault="000D0396" w:rsidP="002A20C8">
      <w:pPr>
        <w:ind w:left="1418" w:right="848"/>
        <w:jc w:val="center"/>
        <w:rPr>
          <w:rFonts w:ascii="Arial" w:hAnsi="Arial" w:cs="Arial"/>
          <w:sz w:val="22"/>
          <w:szCs w:val="22"/>
        </w:rPr>
      </w:pPr>
    </w:p>
    <w:p w14:paraId="17831292" w14:textId="77777777" w:rsidR="000D0396" w:rsidRPr="00215111" w:rsidRDefault="000D0396" w:rsidP="000D0396">
      <w:pPr>
        <w:ind w:left="-426" w:right="848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b/>
          <w:bCs/>
          <w:color w:val="000000"/>
          <w:sz w:val="22"/>
          <w:szCs w:val="22"/>
        </w:rPr>
        <w:t>Требования к сроку и объему предоставления гарантий качества товара:</w:t>
      </w:r>
    </w:p>
    <w:p w14:paraId="1A6C3A77" w14:textId="77777777" w:rsidR="002C7AF8" w:rsidRPr="00215111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Поставляемый товар должен соответствовать требованиям ГОСТов 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настоящего технического задания. Должны быть представлены сертификаты и другие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документы, подтверждающие качество данного вида товара, оформленные в соответствии с</w:t>
      </w:r>
      <w:r w:rsidR="00FC6195"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законодательством РФ.</w:t>
      </w:r>
    </w:p>
    <w:p w14:paraId="450BAF63" w14:textId="415FCD43" w:rsidR="000D0396" w:rsidRPr="00215111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Поставляемый товар должен быть, предлагаемый участником к поставке,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должен быть, не бывшим в употреблении, не восстановленным и не собранным из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 xml:space="preserve">восстановленных компонентов новым и изготовлен не ранее </w:t>
      </w:r>
      <w:r w:rsidR="0069325D" w:rsidRPr="00215111">
        <w:rPr>
          <w:rStyle w:val="fontstyle01"/>
          <w:rFonts w:ascii="Arial" w:hAnsi="Arial" w:cs="Arial"/>
          <w:sz w:val="22"/>
          <w:szCs w:val="22"/>
        </w:rPr>
        <w:t>3</w:t>
      </w:r>
      <w:r w:rsidRPr="00215111">
        <w:rPr>
          <w:rStyle w:val="fontstyle01"/>
          <w:rFonts w:ascii="Arial" w:hAnsi="Arial" w:cs="Arial"/>
          <w:sz w:val="22"/>
          <w:szCs w:val="22"/>
        </w:rPr>
        <w:t xml:space="preserve"> квартала 202</w:t>
      </w:r>
      <w:r w:rsidR="0069325D" w:rsidRPr="00215111">
        <w:rPr>
          <w:rStyle w:val="fontstyle01"/>
          <w:rFonts w:ascii="Arial" w:hAnsi="Arial" w:cs="Arial"/>
          <w:sz w:val="22"/>
          <w:szCs w:val="22"/>
        </w:rPr>
        <w:t>3</w:t>
      </w:r>
      <w:r w:rsidRPr="00215111">
        <w:rPr>
          <w:rStyle w:val="fontstyle01"/>
          <w:rFonts w:ascii="Arial" w:hAnsi="Arial" w:cs="Arial"/>
          <w:sz w:val="22"/>
          <w:szCs w:val="22"/>
        </w:rPr>
        <w:t xml:space="preserve"> г.</w:t>
      </w:r>
    </w:p>
    <w:p w14:paraId="6C543FBB" w14:textId="77777777" w:rsidR="000D0396" w:rsidRPr="00215111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Поставщик гарантирует качество и безопасность поставляемого товара в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соответствии с действующими стандартами, утверждёнными на данный вид товара 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наличием сертификатов, обязательных для данного вида товара, оформленных в соответствии</w:t>
      </w:r>
      <w:r w:rsidR="00FC6195"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с действующим законодательством РФ.</w:t>
      </w:r>
    </w:p>
    <w:p w14:paraId="771DCFCF" w14:textId="77777777" w:rsidR="000D0396" w:rsidRPr="00215111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При поставке товара Поставщик руководствуется санитарными правилами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утвержденными Постановлением Главного государственного санитарного врача Российской</w:t>
      </w:r>
      <w:r w:rsidR="00FC6195"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 xml:space="preserve">Федерации от 20 ноября 1997 г. N 26 «СанПиН 1.2.681-97» «1.2. Гигиена, </w:t>
      </w:r>
      <w:proofErr w:type="spellStart"/>
      <w:proofErr w:type="gramStart"/>
      <w:r w:rsidRPr="00215111">
        <w:rPr>
          <w:rStyle w:val="fontstyle01"/>
          <w:rFonts w:ascii="Arial" w:hAnsi="Arial" w:cs="Arial"/>
          <w:sz w:val="22"/>
          <w:szCs w:val="22"/>
        </w:rPr>
        <w:t>токсикология,санитария</w:t>
      </w:r>
      <w:proofErr w:type="spellEnd"/>
      <w:proofErr w:type="gramEnd"/>
      <w:r w:rsidRPr="00215111">
        <w:rPr>
          <w:rStyle w:val="fontstyle01"/>
          <w:rFonts w:ascii="Arial" w:hAnsi="Arial" w:cs="Arial"/>
          <w:sz w:val="22"/>
          <w:szCs w:val="22"/>
        </w:rPr>
        <w:t xml:space="preserve">. Гигиенические требования к производству и безопасности </w:t>
      </w:r>
      <w:proofErr w:type="spellStart"/>
      <w:r w:rsidRPr="00215111">
        <w:rPr>
          <w:rStyle w:val="fontstyle01"/>
          <w:rFonts w:ascii="Arial" w:hAnsi="Arial" w:cs="Arial"/>
          <w:sz w:val="22"/>
          <w:szCs w:val="22"/>
        </w:rPr>
        <w:t>парфюмернокосметической</w:t>
      </w:r>
      <w:proofErr w:type="spellEnd"/>
      <w:r w:rsidRPr="00215111">
        <w:rPr>
          <w:rStyle w:val="fontstyle01"/>
          <w:rFonts w:ascii="Arial" w:hAnsi="Arial" w:cs="Arial"/>
          <w:sz w:val="22"/>
          <w:szCs w:val="22"/>
        </w:rPr>
        <w:t xml:space="preserve"> продукции. Санитарные правила и нормы».</w:t>
      </w:r>
    </w:p>
    <w:p w14:paraId="4DBA212C" w14:textId="77777777" w:rsidR="00E50A90" w:rsidRPr="00215111" w:rsidRDefault="00E50A90" w:rsidP="00E50A90">
      <w:pPr>
        <w:pStyle w:val="aa"/>
        <w:numPr>
          <w:ilvl w:val="0"/>
          <w:numId w:val="5"/>
        </w:numPr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Поставка товара на склад Покупателя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14:paraId="78978141" w14:textId="77777777" w:rsidR="00247239" w:rsidRPr="00215111" w:rsidRDefault="00247239" w:rsidP="00247239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Заказчик обязуется произвести оплату работ (после окончания работ и подписания Акта выполненных работ) по договору в следующем порядке:</w:t>
      </w:r>
    </w:p>
    <w:p w14:paraId="67468682" w14:textId="77777777" w:rsidR="00247239" w:rsidRPr="00215111" w:rsidRDefault="00247239" w:rsidP="00247239">
      <w:pPr>
        <w:pStyle w:val="aa"/>
        <w:ind w:left="927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 xml:space="preserve">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</w:r>
    </w:p>
    <w:p w14:paraId="17A318A6" w14:textId="77777777" w:rsidR="00E50A90" w:rsidRPr="00215111" w:rsidRDefault="00247239" w:rsidP="00247239">
      <w:pPr>
        <w:pStyle w:val="aa"/>
        <w:ind w:left="927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</w:r>
    </w:p>
    <w:p w14:paraId="66F54F9A" w14:textId="77777777" w:rsidR="000D0396" w:rsidRPr="00215111" w:rsidRDefault="000D0396" w:rsidP="000D039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4253"/>
        <w:gridCol w:w="2268"/>
        <w:gridCol w:w="1134"/>
      </w:tblGrid>
      <w:tr w:rsidR="002C7AF8" w:rsidRPr="00215111" w14:paraId="4B69F665" w14:textId="77777777" w:rsidTr="00215111">
        <w:trPr>
          <w:trHeight w:val="460"/>
        </w:trPr>
        <w:tc>
          <w:tcPr>
            <w:tcW w:w="567" w:type="dxa"/>
          </w:tcPr>
          <w:p w14:paraId="6BFBA2BB" w14:textId="77777777" w:rsidR="002C7AF8" w:rsidRPr="00215111" w:rsidRDefault="002C7AF8" w:rsidP="00DE7407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№ п</w:t>
            </w:r>
            <w:r w:rsidRPr="00215111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Pr="00215111">
              <w:rPr>
                <w:rFonts w:ascii="Arial" w:hAnsi="Arial" w:cs="Arial"/>
                <w:b/>
                <w:sz w:val="22"/>
                <w:szCs w:val="22"/>
              </w:rPr>
              <w:t>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9ECD55" w14:textId="77777777" w:rsidR="002C7AF8" w:rsidRPr="00215111" w:rsidRDefault="002C7AF8" w:rsidP="00DE7407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A37F0D8" w14:textId="77777777" w:rsidR="002C7AF8" w:rsidRPr="00215111" w:rsidRDefault="002C7AF8" w:rsidP="00DE7407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1F8CCC" w14:textId="77777777" w:rsidR="002C7AF8" w:rsidRPr="00215111" w:rsidRDefault="002C7AF8" w:rsidP="00DE7407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Соответствие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69518B" w14:textId="77777777" w:rsidR="002C7AF8" w:rsidRPr="00215111" w:rsidRDefault="002C7AF8" w:rsidP="00DE7407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Количество</w:t>
            </w:r>
          </w:p>
        </w:tc>
      </w:tr>
      <w:tr w:rsidR="002C7AF8" w:rsidRPr="00215111" w14:paraId="17E2954E" w14:textId="77777777" w:rsidTr="00215111">
        <w:trPr>
          <w:trHeight w:val="217"/>
        </w:trPr>
        <w:tc>
          <w:tcPr>
            <w:tcW w:w="10064" w:type="dxa"/>
            <w:gridSpan w:val="5"/>
            <w:shd w:val="clear" w:color="auto" w:fill="FFFFFF" w:themeFill="background1"/>
            <w:vAlign w:val="center"/>
          </w:tcPr>
          <w:p w14:paraId="3B1E63AC" w14:textId="77777777" w:rsidR="002C7AF8" w:rsidRPr="00215111" w:rsidRDefault="00D022A7" w:rsidP="00DE7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Регенерирующие, восстанавливающие средства.</w:t>
            </w:r>
          </w:p>
        </w:tc>
      </w:tr>
      <w:tr w:rsidR="00CA2A23" w:rsidRPr="00215111" w14:paraId="4614D729" w14:textId="77777777" w:rsidTr="00215111">
        <w:trPr>
          <w:trHeight w:val="2899"/>
        </w:trPr>
        <w:tc>
          <w:tcPr>
            <w:tcW w:w="567" w:type="dxa"/>
            <w:shd w:val="clear" w:color="auto" w:fill="FFFFFF" w:themeFill="background1"/>
            <w:vAlign w:val="center"/>
          </w:tcPr>
          <w:p w14:paraId="6A868050" w14:textId="77777777" w:rsidR="00CA2A23" w:rsidRPr="00215111" w:rsidRDefault="00CA2A23" w:rsidP="00CA2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F578FE" w14:textId="77777777" w:rsidR="00CA2A23" w:rsidRPr="00215111" w:rsidRDefault="00CA2A23" w:rsidP="00CA2A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Крем</w:t>
            </w:r>
            <w:proofErr w:type="gramEnd"/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регенерирующий восстанавливающий для рук и лица (туба 100 мл)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7C45832" w14:textId="77777777" w:rsidR="00215111" w:rsidRPr="00215111" w:rsidRDefault="00CA2A23" w:rsidP="00CA2A23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 xml:space="preserve">Крем предназначен для питания и интенсивной регенерации кожи рук и лица после негативного воздействия широкого спектра вредных производственных факторов. Благодаря высокому содержанию ланолина и натуральных масел, крем устраняет последствия раздражающего действия химических веществ, восстанавливает и усиливает защитную функцию кожи. </w:t>
            </w:r>
          </w:p>
          <w:p w14:paraId="2943AED6" w14:textId="77777777" w:rsidR="00215111" w:rsidRPr="00215111" w:rsidRDefault="00215111" w:rsidP="00CA2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F92C0" w14:textId="12783987" w:rsidR="00CA2A23" w:rsidRPr="00215111" w:rsidRDefault="00CA2A23" w:rsidP="00CA2A23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 xml:space="preserve">Входящий в состав крема глицерин увлажняет, а природный морской полисахарид-хитозан образует на </w:t>
            </w:r>
            <w:r w:rsidRPr="00215111">
              <w:rPr>
                <w:rFonts w:ascii="Arial" w:hAnsi="Arial" w:cs="Arial"/>
                <w:sz w:val="22"/>
                <w:szCs w:val="22"/>
              </w:rPr>
              <w:lastRenderedPageBreak/>
              <w:t xml:space="preserve">поверхности кожи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влагоудерживающую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пленку, позволяющую коже свободно дышать. Не содержит силиконов,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силиконосодержащих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компонентов, красителей и природных компонентов, являющихся сильными аллергенами. Для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избежания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риска аллергических реакций не допускается содержания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парабенов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парабенсодержащих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компонентов. Обязательное подтверждение соответствия по: ТР ТС 019/2011, ГОСТ 31460-2012, ГОСТ 12.4.068-79.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1D877E" w14:textId="77777777" w:rsidR="00CA2A23" w:rsidRPr="00215111" w:rsidRDefault="00CA2A23" w:rsidP="00CA2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lastRenderedPageBreak/>
              <w:t>ТР ТС 019/2011 ГОСТ 31460-2012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E3F25F" w14:textId="5F234E01" w:rsidR="00CA2A23" w:rsidRPr="00215111" w:rsidRDefault="0069325D" w:rsidP="00CA2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9</w:t>
            </w:r>
            <w:r w:rsidR="00215111">
              <w:rPr>
                <w:rFonts w:ascii="Arial" w:hAnsi="Arial" w:cs="Arial"/>
                <w:sz w:val="22"/>
                <w:szCs w:val="22"/>
              </w:rPr>
              <w:t>28</w:t>
            </w:r>
            <w:r w:rsidR="00CA2A23" w:rsidRPr="00215111"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  <w:p w14:paraId="62D5FB41" w14:textId="77777777" w:rsidR="00CA2A23" w:rsidRPr="00215111" w:rsidRDefault="00CA2A23" w:rsidP="00CA2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2A7" w:rsidRPr="00215111" w14:paraId="168A3F93" w14:textId="77777777" w:rsidTr="00215111">
        <w:trPr>
          <w:trHeight w:val="361"/>
        </w:trPr>
        <w:tc>
          <w:tcPr>
            <w:tcW w:w="10064" w:type="dxa"/>
            <w:gridSpan w:val="5"/>
            <w:shd w:val="clear" w:color="auto" w:fill="FFFFFF" w:themeFill="background1"/>
            <w:vAlign w:val="center"/>
          </w:tcPr>
          <w:p w14:paraId="288F24F9" w14:textId="77777777" w:rsidR="00D022A7" w:rsidRPr="00215111" w:rsidRDefault="00D022A7" w:rsidP="00CA2A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Защитные средства</w:t>
            </w:r>
          </w:p>
        </w:tc>
      </w:tr>
      <w:tr w:rsidR="001C21EF" w:rsidRPr="00215111" w14:paraId="2A8B3956" w14:textId="77777777" w:rsidTr="00215111">
        <w:trPr>
          <w:trHeight w:val="289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0B59915" w14:textId="77777777" w:rsidR="001C21EF" w:rsidRPr="00215111" w:rsidRDefault="001C21EF" w:rsidP="001C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BE9AAF" w14:textId="77777777" w:rsidR="001C21EF" w:rsidRPr="00215111" w:rsidRDefault="001C21EF" w:rsidP="001C21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Крем для рук гидрофобного действия (туба 100 мл)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8412688" w14:textId="77777777" w:rsidR="001C21EF" w:rsidRPr="00215111" w:rsidRDefault="001C21EF" w:rsidP="001C21EF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 xml:space="preserve">Крем предназначен для защиты от широкого спектра вредных производственных факторов на водной основе: растворов кислот, щелочей, солей,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смазочно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-охлаждающих жидкостей, цемента, извести, удобрений, моющих и дезинфицирующих средств, пигментных и других смазок на водной основе. Обладает высокой водоотталкивающей способностью. Образует на коже защитную воздухопроницаемую пленку, позволяющую коже свободно дышать.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700C05" w14:textId="77777777" w:rsidR="001C21EF" w:rsidRPr="00215111" w:rsidRDefault="001C21EF" w:rsidP="001C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31460-2012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89E2C6" w14:textId="6987E255" w:rsidR="001C21EF" w:rsidRPr="00215111" w:rsidRDefault="0069325D" w:rsidP="001C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6</w:t>
            </w:r>
            <w:r w:rsidR="001C21EF" w:rsidRPr="00215111"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  <w:p w14:paraId="4BCDA04B" w14:textId="77777777" w:rsidR="001C21EF" w:rsidRPr="00215111" w:rsidRDefault="001C21EF" w:rsidP="001C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8DF" w:rsidRPr="00215111" w14:paraId="30CA6063" w14:textId="77777777" w:rsidTr="00215111">
        <w:trPr>
          <w:trHeight w:val="289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A2354C9" w14:textId="77777777" w:rsidR="007118DF" w:rsidRPr="00215111" w:rsidRDefault="007118DF" w:rsidP="007118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7873DD" w14:textId="77777777" w:rsidR="007118DF" w:rsidRPr="00215111" w:rsidRDefault="007118DF" w:rsidP="007118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Крем для рук гидрофильного действия (туба 100 мл)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01E51D" w14:textId="77777777" w:rsidR="007118DF" w:rsidRPr="00215111" w:rsidRDefault="007118DF" w:rsidP="007118DF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 xml:space="preserve">Крем предназначен для защиты от широкого спектра вредных производственных факторов на основе нерастворимых в воде соединений: масел, смазок, нефтепродуктов, органических растворителей, гудрона, битума, мазута, сажи, графита, копоти, металлических и угольных порошков и пыли, химикатов, смол, красок, лаков, клея, жиров, солидола, шпатлевок, силиконов, стекловолокна, и др. Образует на коже защитную воздухопроницаемую пленку, позволяющую коже свободно дышать.  После работы легко смывается водой.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BF5EE1" w14:textId="77777777" w:rsidR="007118DF" w:rsidRPr="00215111" w:rsidRDefault="007118DF" w:rsidP="007118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31460-2012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A7B34E" w14:textId="62FE7F7D" w:rsidR="007118DF" w:rsidRPr="00215111" w:rsidRDefault="0069325D" w:rsidP="007118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662</w:t>
            </w:r>
            <w:r w:rsidR="007118DF" w:rsidRPr="00215111"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  <w:p w14:paraId="5F96A1CF" w14:textId="77777777" w:rsidR="007118DF" w:rsidRPr="00215111" w:rsidRDefault="007118DF" w:rsidP="007118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C3A" w:rsidRPr="00215111" w14:paraId="740AFED0" w14:textId="77777777" w:rsidTr="00215111">
        <w:trPr>
          <w:trHeight w:val="2899"/>
        </w:trPr>
        <w:tc>
          <w:tcPr>
            <w:tcW w:w="567" w:type="dxa"/>
            <w:shd w:val="clear" w:color="auto" w:fill="FFFFFF" w:themeFill="background1"/>
            <w:vAlign w:val="center"/>
          </w:tcPr>
          <w:p w14:paraId="13751510" w14:textId="4DB20647" w:rsidR="00F96C3A" w:rsidRPr="00215111" w:rsidRDefault="00763406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C083" w14:textId="20FD4D22" w:rsidR="00F96C3A" w:rsidRPr="00215111" w:rsidRDefault="00F96C3A" w:rsidP="00F96C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Средства для защиты рук при негативном влиянии окружающей среды (туба 100 мл)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70FD3" w14:textId="3084D59D" w:rsidR="00F96C3A" w:rsidRPr="00215111" w:rsidRDefault="00F96C3A" w:rsidP="00F96C3A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Крем предназначен для защиты </w:t>
            </w:r>
            <w:proofErr w:type="gramStart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кожи  от</w:t>
            </w:r>
            <w:proofErr w:type="gramEnd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неблагоприятных условий окружающей среды при нахождении на открытом воздухе: пониженных температур, сильного ветра, снега, повышенной влажности. Обеспечивает защиту от обморожений и обветриваний.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7E6" w14:textId="7303ADB7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ТР ТС 019/2011 ГОСТ 31460-2012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FAFE0" w14:textId="6826DAD6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42 шт.</w:t>
            </w:r>
          </w:p>
        </w:tc>
      </w:tr>
      <w:tr w:rsidR="00F96C3A" w:rsidRPr="00215111" w14:paraId="6D13299A" w14:textId="77777777" w:rsidTr="00215111">
        <w:trPr>
          <w:trHeight w:val="289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35BABE1" w14:textId="5805DC4F" w:rsidR="00F96C3A" w:rsidRPr="00215111" w:rsidRDefault="00763406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C8C7" w14:textId="6F2C42D5" w:rsidR="00F96C3A" w:rsidRPr="00215111" w:rsidRDefault="00F96C3A" w:rsidP="00F96C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Защитный крем от ультрафиолетового излучения диапазонов </w:t>
            </w:r>
            <w:proofErr w:type="gramStart"/>
            <w:r w:rsidRPr="0021511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А,В</w:t>
            </w:r>
            <w:proofErr w:type="gramEnd"/>
            <w:r w:rsidRPr="0021511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С (туба 100 мл)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C65AB" w14:textId="100CE13D" w:rsidR="00F96C3A" w:rsidRPr="00215111" w:rsidRDefault="00F96C3A" w:rsidP="00F96C3A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Крем предназначен для защиты кожи от воздействия ультрафиолетового излучения при производстве сварочных работ. Наличие УФ-фильтра обеспечивает защиту от агрессивного воздействия солнца, ультрафиолета диапазонов А, В, </w:t>
            </w:r>
            <w:proofErr w:type="gramStart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С,  д</w:t>
            </w:r>
            <w:proofErr w:type="gramEnd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пантенол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способствует восстановлению поврежденных участков кожи.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0FD6" w14:textId="59299E60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ТР ТС 019/2011 ГОСТ 31460-2012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BD5FDB" w14:textId="5F7278A7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84 шт.</w:t>
            </w:r>
          </w:p>
        </w:tc>
      </w:tr>
      <w:tr w:rsidR="00F96C3A" w:rsidRPr="00215111" w14:paraId="5396BA07" w14:textId="77777777" w:rsidTr="00215111">
        <w:trPr>
          <w:trHeight w:val="311"/>
        </w:trPr>
        <w:tc>
          <w:tcPr>
            <w:tcW w:w="10064" w:type="dxa"/>
            <w:gridSpan w:val="5"/>
            <w:shd w:val="clear" w:color="auto" w:fill="FFFFFF" w:themeFill="background1"/>
            <w:vAlign w:val="center"/>
          </w:tcPr>
          <w:p w14:paraId="6C09EB5A" w14:textId="77777777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Очищающие средства</w:t>
            </w:r>
          </w:p>
        </w:tc>
      </w:tr>
      <w:tr w:rsidR="00F96C3A" w:rsidRPr="00215111" w14:paraId="7F93A02E" w14:textId="77777777" w:rsidTr="00215111">
        <w:trPr>
          <w:trHeight w:val="98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86B92C1" w14:textId="356CF3B1" w:rsidR="00F96C3A" w:rsidRPr="00215111" w:rsidRDefault="00763406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6</w:t>
            </w:r>
            <w:r w:rsidR="00F96C3A" w:rsidRPr="002151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1E9EBC0" w14:textId="77777777" w:rsidR="00F96C3A" w:rsidRPr="00215111" w:rsidRDefault="00F96C3A" w:rsidP="00F96C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Очищающая паста для рук от устойчивых загрязнений (туба 200 мл)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6060554" w14:textId="77777777" w:rsidR="00F96C3A" w:rsidRPr="00215111" w:rsidRDefault="00F96C3A" w:rsidP="00F96C3A">
            <w:pPr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 xml:space="preserve">Паста предназначена для очистки рук от сильных промышленных </w:t>
            </w:r>
            <w:proofErr w:type="spellStart"/>
            <w:r w:rsidRPr="00215111">
              <w:rPr>
                <w:rFonts w:ascii="Arial" w:hAnsi="Arial" w:cs="Arial"/>
                <w:sz w:val="22"/>
                <w:szCs w:val="22"/>
              </w:rPr>
              <w:t>трудносмываемых</w:t>
            </w:r>
            <w:proofErr w:type="spellEnd"/>
            <w:r w:rsidRPr="00215111">
              <w:rPr>
                <w:rFonts w:ascii="Arial" w:hAnsi="Arial" w:cs="Arial"/>
                <w:sz w:val="22"/>
                <w:szCs w:val="22"/>
              </w:rPr>
              <w:t xml:space="preserve"> и бытовых загрязнений: смазок, жиров, смол, лаков, красок, клеев, графита, нефтепродуктов, металлической и угольной пыли и др. Эффективно, мягко и бережно очищает не повреждая кожу. Допускается содержание не раздражающих и не травмирующих кожу косметических абразивов искусственного происхождения, таких как полиуретановые и полипропиленовые </w:t>
            </w:r>
            <w:proofErr w:type="gramStart"/>
            <w:r w:rsidRPr="00215111">
              <w:rPr>
                <w:rFonts w:ascii="Arial" w:hAnsi="Arial" w:cs="Arial"/>
                <w:sz w:val="22"/>
                <w:szCs w:val="22"/>
              </w:rPr>
              <w:t>частицы  округлой</w:t>
            </w:r>
            <w:proofErr w:type="gramEnd"/>
            <w:r w:rsidRPr="00215111">
              <w:rPr>
                <w:rFonts w:ascii="Arial" w:hAnsi="Arial" w:cs="Arial"/>
                <w:sz w:val="22"/>
                <w:szCs w:val="22"/>
              </w:rPr>
              <w:t xml:space="preserve"> сферической формы для бережной очистки. Не допускается использование абразивных средств натурального происхождения (помол скорлупы грецкого ореха, виноградных и абрикосовых косточек, муки кукурузных початков, древесной муки и др.) во избежание микротравм кожи и возникновения аллергических реакций. Паста не должна содержать мыла, растворителей, спиртосодержащих компонентов, абразивных средств минерального происхождения, красителей, природных аллергенов и должна обеспечивать высокую эффективность очищающих свойств.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076CE3" w14:textId="77777777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31696-2012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E92698" w14:textId="7FF0F20C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924 шт.</w:t>
            </w:r>
          </w:p>
          <w:p w14:paraId="667A5ECC" w14:textId="77777777" w:rsidR="00F96C3A" w:rsidRPr="00215111" w:rsidRDefault="00F96C3A" w:rsidP="00F96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51060" w14:textId="77777777" w:rsidR="002C7AF8" w:rsidRPr="00215111" w:rsidRDefault="002C7AF8" w:rsidP="002C7AF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0222E4" w14:textId="77777777" w:rsidR="002A20C8" w:rsidRPr="00215111" w:rsidRDefault="002C7AF8">
      <w:pPr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sz w:val="22"/>
          <w:szCs w:val="22"/>
        </w:rPr>
        <w:tab/>
      </w:r>
    </w:p>
    <w:p w14:paraId="400173DF" w14:textId="2C5A49D0" w:rsidR="002C7AF8" w:rsidRPr="00215111" w:rsidRDefault="002C7AF8" w:rsidP="00763406">
      <w:pPr>
        <w:ind w:left="993" w:hanging="284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sz w:val="22"/>
          <w:szCs w:val="22"/>
        </w:rPr>
        <w:t>Начальник ООТ и ПК</w:t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proofErr w:type="spellStart"/>
      <w:r w:rsidR="0069325D" w:rsidRPr="00215111">
        <w:rPr>
          <w:rFonts w:ascii="Arial" w:hAnsi="Arial" w:cs="Arial"/>
          <w:sz w:val="22"/>
          <w:szCs w:val="22"/>
        </w:rPr>
        <w:t>М.С.Пупышева</w:t>
      </w:r>
      <w:proofErr w:type="spellEnd"/>
    </w:p>
    <w:p w14:paraId="12C71359" w14:textId="77777777" w:rsidR="000D0396" w:rsidRPr="00215111" w:rsidRDefault="000D0396" w:rsidP="00A54EB3">
      <w:pPr>
        <w:rPr>
          <w:rFonts w:ascii="Arial" w:hAnsi="Arial" w:cs="Arial"/>
          <w:sz w:val="22"/>
          <w:szCs w:val="22"/>
        </w:rPr>
      </w:pPr>
    </w:p>
    <w:sectPr w:rsidR="000D0396" w:rsidRPr="00215111" w:rsidSect="00215111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099" w14:textId="77777777" w:rsidR="001D4E64" w:rsidRDefault="001D4E64" w:rsidP="00757434">
      <w:r>
        <w:separator/>
      </w:r>
    </w:p>
  </w:endnote>
  <w:endnote w:type="continuationSeparator" w:id="0">
    <w:p w14:paraId="68749E53" w14:textId="77777777" w:rsidR="001D4E64" w:rsidRDefault="001D4E64" w:rsidP="007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403" w14:textId="77777777" w:rsidR="001D4E64" w:rsidRDefault="001D4E64" w:rsidP="00757434">
      <w:r>
        <w:separator/>
      </w:r>
    </w:p>
  </w:footnote>
  <w:footnote w:type="continuationSeparator" w:id="0">
    <w:p w14:paraId="59566A86" w14:textId="77777777" w:rsidR="001D4E64" w:rsidRDefault="001D4E64" w:rsidP="0075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F39"/>
    <w:multiLevelType w:val="hybridMultilevel"/>
    <w:tmpl w:val="4952403C"/>
    <w:lvl w:ilvl="0" w:tplc="FDD20D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E71CCF"/>
    <w:multiLevelType w:val="multilevel"/>
    <w:tmpl w:val="FBC0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FE334B"/>
    <w:multiLevelType w:val="multilevel"/>
    <w:tmpl w:val="59686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5143937"/>
    <w:multiLevelType w:val="multilevel"/>
    <w:tmpl w:val="7486A13C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525"/>
        </w:tabs>
        <w:ind w:left="7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45"/>
        </w:tabs>
        <w:ind w:left="82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05"/>
        </w:tabs>
        <w:ind w:left="8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25"/>
        </w:tabs>
        <w:ind w:left="93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85"/>
        </w:tabs>
        <w:ind w:left="9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05"/>
        </w:tabs>
        <w:ind w:left="104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65"/>
        </w:tabs>
        <w:ind w:left="10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5"/>
        </w:tabs>
        <w:ind w:left="1148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E5"/>
    <w:rsid w:val="000068DA"/>
    <w:rsid w:val="00006D2C"/>
    <w:rsid w:val="000121C7"/>
    <w:rsid w:val="000215EB"/>
    <w:rsid w:val="00050460"/>
    <w:rsid w:val="000B132B"/>
    <w:rsid w:val="000C267A"/>
    <w:rsid w:val="000C7642"/>
    <w:rsid w:val="000D0396"/>
    <w:rsid w:val="000D2A4A"/>
    <w:rsid w:val="0011210D"/>
    <w:rsid w:val="00122C8C"/>
    <w:rsid w:val="00145BBB"/>
    <w:rsid w:val="00156C0D"/>
    <w:rsid w:val="00180CA0"/>
    <w:rsid w:val="00182FFC"/>
    <w:rsid w:val="001C21EF"/>
    <w:rsid w:val="001D2665"/>
    <w:rsid w:val="001D4E64"/>
    <w:rsid w:val="00207C4D"/>
    <w:rsid w:val="00215111"/>
    <w:rsid w:val="00232075"/>
    <w:rsid w:val="00247239"/>
    <w:rsid w:val="002614ED"/>
    <w:rsid w:val="00280E49"/>
    <w:rsid w:val="002A20C8"/>
    <w:rsid w:val="002A7DAE"/>
    <w:rsid w:val="002C7AF8"/>
    <w:rsid w:val="002D604D"/>
    <w:rsid w:val="00345F64"/>
    <w:rsid w:val="00346803"/>
    <w:rsid w:val="003470EA"/>
    <w:rsid w:val="00363647"/>
    <w:rsid w:val="003734D0"/>
    <w:rsid w:val="00380F55"/>
    <w:rsid w:val="003D2ABB"/>
    <w:rsid w:val="0046301C"/>
    <w:rsid w:val="00487BF4"/>
    <w:rsid w:val="004C0494"/>
    <w:rsid w:val="004D027B"/>
    <w:rsid w:val="004E0E17"/>
    <w:rsid w:val="0051659E"/>
    <w:rsid w:val="0055736E"/>
    <w:rsid w:val="005576BF"/>
    <w:rsid w:val="00576247"/>
    <w:rsid w:val="00580027"/>
    <w:rsid w:val="005B24AF"/>
    <w:rsid w:val="005B5BF0"/>
    <w:rsid w:val="005C7338"/>
    <w:rsid w:val="005F015C"/>
    <w:rsid w:val="006378C8"/>
    <w:rsid w:val="006851BD"/>
    <w:rsid w:val="0069325D"/>
    <w:rsid w:val="006F60EB"/>
    <w:rsid w:val="007059BB"/>
    <w:rsid w:val="007109E8"/>
    <w:rsid w:val="007118DF"/>
    <w:rsid w:val="00715099"/>
    <w:rsid w:val="00727773"/>
    <w:rsid w:val="00733874"/>
    <w:rsid w:val="00740361"/>
    <w:rsid w:val="00757434"/>
    <w:rsid w:val="00763406"/>
    <w:rsid w:val="00764649"/>
    <w:rsid w:val="00780E46"/>
    <w:rsid w:val="008016AC"/>
    <w:rsid w:val="008158C2"/>
    <w:rsid w:val="0087629B"/>
    <w:rsid w:val="008A535D"/>
    <w:rsid w:val="008C1333"/>
    <w:rsid w:val="008C738D"/>
    <w:rsid w:val="00913EBB"/>
    <w:rsid w:val="00945C03"/>
    <w:rsid w:val="00964A68"/>
    <w:rsid w:val="00965DEB"/>
    <w:rsid w:val="009A6E9D"/>
    <w:rsid w:val="009B19B2"/>
    <w:rsid w:val="00A2113F"/>
    <w:rsid w:val="00A23B2F"/>
    <w:rsid w:val="00A54EB3"/>
    <w:rsid w:val="00AA7EC3"/>
    <w:rsid w:val="00AB6F03"/>
    <w:rsid w:val="00B002DC"/>
    <w:rsid w:val="00B05FEF"/>
    <w:rsid w:val="00B440E5"/>
    <w:rsid w:val="00BB44CB"/>
    <w:rsid w:val="00BF291C"/>
    <w:rsid w:val="00C10581"/>
    <w:rsid w:val="00C31E85"/>
    <w:rsid w:val="00C5306D"/>
    <w:rsid w:val="00C87BBD"/>
    <w:rsid w:val="00CA2A23"/>
    <w:rsid w:val="00CB7E4F"/>
    <w:rsid w:val="00CC2A09"/>
    <w:rsid w:val="00CE20B6"/>
    <w:rsid w:val="00CF3CEC"/>
    <w:rsid w:val="00D022A7"/>
    <w:rsid w:val="00D1144E"/>
    <w:rsid w:val="00D12143"/>
    <w:rsid w:val="00D549CB"/>
    <w:rsid w:val="00E03E1E"/>
    <w:rsid w:val="00E24E33"/>
    <w:rsid w:val="00E35BC3"/>
    <w:rsid w:val="00E50A90"/>
    <w:rsid w:val="00E937AA"/>
    <w:rsid w:val="00EC4BB0"/>
    <w:rsid w:val="00EC7BCB"/>
    <w:rsid w:val="00ED27C3"/>
    <w:rsid w:val="00ED5FD4"/>
    <w:rsid w:val="00F02124"/>
    <w:rsid w:val="00F1644A"/>
    <w:rsid w:val="00F17796"/>
    <w:rsid w:val="00F27D99"/>
    <w:rsid w:val="00F43220"/>
    <w:rsid w:val="00F50BC9"/>
    <w:rsid w:val="00F96C3A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B073"/>
  <w15:docId w15:val="{8A532383-AD2D-48F1-86EC-15E7268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99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  <w:style w:type="paragraph" w:customStyle="1" w:styleId="5">
    <w:name w:val="Знак Знак5"/>
    <w:basedOn w:val="a2"/>
    <w:rsid w:val="00A23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2"/>
    <w:link w:val="ac"/>
    <w:uiPriority w:val="99"/>
    <w:semiHidden/>
    <w:unhideWhenUsed/>
    <w:rsid w:val="005573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5573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3"/>
    <w:rsid w:val="000D0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5E47-0638-4C6D-9D44-CBE8EDB3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У-УАЗ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UUAP</dc:creator>
  <cp:keywords/>
  <dc:description/>
  <cp:lastModifiedBy>Пупышева Мария Сергеевна</cp:lastModifiedBy>
  <cp:revision>8</cp:revision>
  <cp:lastPrinted>2024-01-10T08:17:00Z</cp:lastPrinted>
  <dcterms:created xsi:type="dcterms:W3CDTF">2022-04-28T06:37:00Z</dcterms:created>
  <dcterms:modified xsi:type="dcterms:W3CDTF">2024-01-10T08:19:00Z</dcterms:modified>
</cp:coreProperties>
</file>