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7D" w:rsidRPr="003B18EB" w:rsidRDefault="0012757D" w:rsidP="0012757D">
      <w:pPr>
        <w:keepNext/>
        <w:keepLines/>
        <w:spacing w:line="280" w:lineRule="exact"/>
        <w:ind w:left="4180"/>
        <w:rPr>
          <w:b/>
          <w:sz w:val="20"/>
          <w:szCs w:val="20"/>
        </w:rPr>
      </w:pPr>
      <w:bookmarkStart w:id="0" w:name="bookmark0"/>
      <w:r w:rsidRPr="003B18EB">
        <w:rPr>
          <w:rStyle w:val="3"/>
          <w:b/>
          <w:sz w:val="20"/>
          <w:szCs w:val="20"/>
        </w:rPr>
        <w:t xml:space="preserve">Договор № </w:t>
      </w:r>
      <w:bookmarkEnd w:id="0"/>
      <w:r>
        <w:rPr>
          <w:rStyle w:val="3"/>
          <w:b/>
          <w:sz w:val="20"/>
          <w:szCs w:val="20"/>
        </w:rPr>
        <w:t xml:space="preserve"> 17   </w:t>
      </w:r>
      <w:r w:rsidRPr="003B18EB">
        <w:rPr>
          <w:rStyle w:val="3"/>
          <w:b/>
          <w:sz w:val="20"/>
          <w:szCs w:val="20"/>
        </w:rPr>
        <w:t>\06- ______</w:t>
      </w:r>
    </w:p>
    <w:p w:rsidR="0012757D" w:rsidRPr="003B18EB" w:rsidRDefault="0012757D" w:rsidP="0012757D">
      <w:pPr>
        <w:pStyle w:val="20"/>
        <w:shd w:val="clear" w:color="auto" w:fill="auto"/>
        <w:tabs>
          <w:tab w:val="left" w:pos="7655"/>
        </w:tabs>
        <w:spacing w:before="0"/>
        <w:ind w:left="60" w:firstLine="860"/>
        <w:rPr>
          <w:sz w:val="20"/>
          <w:szCs w:val="20"/>
        </w:rPr>
      </w:pPr>
      <w:r w:rsidRPr="003B18EB">
        <w:rPr>
          <w:sz w:val="20"/>
          <w:szCs w:val="20"/>
        </w:rPr>
        <w:t>г. Елабуга</w:t>
      </w:r>
      <w:r w:rsidRPr="003B18EB">
        <w:rPr>
          <w:sz w:val="20"/>
          <w:szCs w:val="20"/>
        </w:rPr>
        <w:tab/>
        <w:t>«__» ___________ 201</w:t>
      </w:r>
      <w:r>
        <w:rPr>
          <w:sz w:val="20"/>
          <w:szCs w:val="20"/>
        </w:rPr>
        <w:t>7</w:t>
      </w:r>
      <w:r w:rsidRPr="003B18EB">
        <w:rPr>
          <w:sz w:val="20"/>
          <w:szCs w:val="20"/>
        </w:rPr>
        <w:t>г.</w:t>
      </w:r>
    </w:p>
    <w:p w:rsidR="0012757D" w:rsidRPr="003B18EB" w:rsidRDefault="0012757D" w:rsidP="0012757D">
      <w:pPr>
        <w:pStyle w:val="20"/>
        <w:shd w:val="clear" w:color="auto" w:fill="auto"/>
        <w:tabs>
          <w:tab w:val="left" w:pos="7655"/>
        </w:tabs>
        <w:spacing w:before="0"/>
        <w:ind w:left="60" w:firstLine="224"/>
        <w:rPr>
          <w:sz w:val="20"/>
          <w:szCs w:val="20"/>
        </w:rPr>
      </w:pPr>
    </w:p>
    <w:p w:rsidR="0012757D" w:rsidRDefault="0012757D" w:rsidP="0012757D">
      <w:pPr>
        <w:pStyle w:val="20"/>
        <w:shd w:val="clear" w:color="auto" w:fill="auto"/>
        <w:spacing w:before="0"/>
        <w:ind w:left="60" w:firstLine="507"/>
        <w:rPr>
          <w:sz w:val="20"/>
          <w:szCs w:val="20"/>
        </w:rPr>
      </w:pPr>
      <w:r w:rsidRPr="003B18EB">
        <w:rPr>
          <w:sz w:val="20"/>
          <w:szCs w:val="20"/>
        </w:rPr>
        <w:t>Открытое акционерное общество «</w:t>
      </w:r>
      <w:proofErr w:type="spellStart"/>
      <w:r w:rsidRPr="003B18EB">
        <w:rPr>
          <w:sz w:val="20"/>
          <w:szCs w:val="20"/>
        </w:rPr>
        <w:t>Елабужское</w:t>
      </w:r>
      <w:proofErr w:type="spellEnd"/>
      <w:r w:rsidRPr="003B18EB">
        <w:rPr>
          <w:sz w:val="20"/>
          <w:szCs w:val="20"/>
        </w:rPr>
        <w:t xml:space="preserve"> предприятие тепловых сетей», именуемое в дальнейшем</w:t>
      </w:r>
      <w:r w:rsidRPr="003B18EB">
        <w:rPr>
          <w:rStyle w:val="ab"/>
          <w:rFonts w:eastAsiaTheme="minorHAnsi"/>
          <w:sz w:val="20"/>
          <w:szCs w:val="20"/>
        </w:rPr>
        <w:t xml:space="preserve"> </w:t>
      </w:r>
      <w:r w:rsidRPr="003B18EB">
        <w:rPr>
          <w:rStyle w:val="ab"/>
          <w:rFonts w:eastAsiaTheme="minorHAnsi"/>
          <w:b w:val="0"/>
          <w:sz w:val="20"/>
          <w:szCs w:val="20"/>
        </w:rPr>
        <w:t>Заказчик,</w:t>
      </w:r>
      <w:r w:rsidRPr="003B18EB">
        <w:rPr>
          <w:sz w:val="20"/>
          <w:szCs w:val="20"/>
        </w:rPr>
        <w:t xml:space="preserve"> в лице </w:t>
      </w:r>
      <w:proofErr w:type="spellStart"/>
      <w:r w:rsidRPr="003B18EB">
        <w:rPr>
          <w:sz w:val="20"/>
          <w:szCs w:val="20"/>
        </w:rPr>
        <w:t>и.о</w:t>
      </w:r>
      <w:proofErr w:type="gramStart"/>
      <w:r w:rsidRPr="003B18EB">
        <w:rPr>
          <w:sz w:val="20"/>
          <w:szCs w:val="20"/>
        </w:rPr>
        <w:t>.г</w:t>
      </w:r>
      <w:proofErr w:type="gramEnd"/>
      <w:r w:rsidRPr="003B18EB">
        <w:rPr>
          <w:sz w:val="20"/>
          <w:szCs w:val="20"/>
        </w:rPr>
        <w:t>енерального</w:t>
      </w:r>
      <w:proofErr w:type="spellEnd"/>
      <w:r w:rsidRPr="003B18EB">
        <w:rPr>
          <w:sz w:val="20"/>
          <w:szCs w:val="20"/>
        </w:rPr>
        <w:t xml:space="preserve"> директора Дементьева А.В. действующего на основании Устава, с одной стороны, и ________________________________________________________________________</w:t>
      </w:r>
      <w:r w:rsidRPr="003B18EB">
        <w:rPr>
          <w:rStyle w:val="ab"/>
          <w:rFonts w:eastAsiaTheme="minorHAnsi"/>
          <w:sz w:val="20"/>
          <w:szCs w:val="20"/>
        </w:rPr>
        <w:t>,</w:t>
      </w:r>
      <w:r w:rsidRPr="003B18EB">
        <w:rPr>
          <w:sz w:val="20"/>
          <w:szCs w:val="20"/>
        </w:rPr>
        <w:t xml:space="preserve"> именуемое в дальнейшем</w:t>
      </w:r>
      <w:r w:rsidRPr="003B18EB">
        <w:rPr>
          <w:rStyle w:val="ab"/>
          <w:rFonts w:eastAsiaTheme="minorHAnsi"/>
          <w:sz w:val="20"/>
          <w:szCs w:val="20"/>
        </w:rPr>
        <w:t xml:space="preserve"> </w:t>
      </w:r>
      <w:r w:rsidRPr="003B18EB">
        <w:rPr>
          <w:rStyle w:val="ab"/>
          <w:rFonts w:eastAsiaTheme="minorHAnsi"/>
          <w:b w:val="0"/>
          <w:sz w:val="20"/>
          <w:szCs w:val="20"/>
        </w:rPr>
        <w:t>Исполнитель,</w:t>
      </w:r>
      <w:r w:rsidRPr="003B18EB">
        <w:rPr>
          <w:sz w:val="20"/>
          <w:szCs w:val="20"/>
        </w:rPr>
        <w:t xml:space="preserve"> в лице ____________________________________________, действующего на основании_________________, с другой стороны, заключили настоящий договор на основании протокола № ________________ от ___________ о нижеследующем:</w:t>
      </w:r>
    </w:p>
    <w:p w:rsidR="0012757D" w:rsidRPr="00717B2F" w:rsidRDefault="0012757D" w:rsidP="0012757D">
      <w:pPr>
        <w:pStyle w:val="20"/>
        <w:shd w:val="clear" w:color="auto" w:fill="auto"/>
        <w:spacing w:before="0"/>
        <w:ind w:left="60" w:firstLine="507"/>
        <w:rPr>
          <w:sz w:val="20"/>
          <w:szCs w:val="20"/>
        </w:rPr>
      </w:pPr>
    </w:p>
    <w:p w:rsidR="0012757D" w:rsidRPr="00717B2F" w:rsidRDefault="0012757D" w:rsidP="0012757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ПРЕДМЕТ ДОГОВОРА</w:t>
      </w:r>
    </w:p>
    <w:p w:rsidR="0012757D" w:rsidRPr="00C1653C" w:rsidRDefault="0012757D" w:rsidP="0012757D">
      <w:pPr>
        <w:pStyle w:val="a3"/>
        <w:spacing w:after="0"/>
        <w:ind w:firstLine="0"/>
        <w:jc w:val="left"/>
        <w:rPr>
          <w:rFonts w:eastAsia="Calibri"/>
          <w:sz w:val="20"/>
          <w:szCs w:val="20"/>
        </w:rPr>
      </w:pPr>
      <w:r w:rsidRPr="00AD3599">
        <w:rPr>
          <w:sz w:val="20"/>
          <w:szCs w:val="20"/>
        </w:rPr>
        <w:t xml:space="preserve">1.1. По настоящему Договору Подрядчик обязуется своими силами или с привлечением третьих лиц в установленный срок выполнить работы (далее – Работы): </w:t>
      </w:r>
      <w:r w:rsidRPr="002A6A3E">
        <w:rPr>
          <w:sz w:val="20"/>
          <w:szCs w:val="20"/>
        </w:rPr>
        <w:t xml:space="preserve">по </w:t>
      </w:r>
      <w:r w:rsidRPr="00F5429E">
        <w:rPr>
          <w:rFonts w:eastAsia="Calibri"/>
          <w:sz w:val="20"/>
          <w:szCs w:val="20"/>
        </w:rPr>
        <w:t>реконструкции узла учета тепловой энергии на источнике</w:t>
      </w:r>
      <w:r w:rsidRPr="00C1653C">
        <w:rPr>
          <w:rFonts w:eastAsia="Calibri"/>
          <w:sz w:val="24"/>
          <w:szCs w:val="24"/>
        </w:rPr>
        <w:t xml:space="preserve"> </w:t>
      </w:r>
      <w:r w:rsidRPr="00C1653C">
        <w:rPr>
          <w:rFonts w:eastAsia="Calibri"/>
          <w:sz w:val="20"/>
          <w:szCs w:val="20"/>
        </w:rPr>
        <w:t>тепловой энергии в Центральной котельной ОАО «</w:t>
      </w:r>
      <w:proofErr w:type="spellStart"/>
      <w:r w:rsidRPr="00C1653C">
        <w:rPr>
          <w:rFonts w:eastAsia="Calibri"/>
          <w:sz w:val="20"/>
          <w:szCs w:val="20"/>
        </w:rPr>
        <w:t>Елабужское</w:t>
      </w:r>
      <w:proofErr w:type="spellEnd"/>
      <w:r w:rsidRPr="00C1653C">
        <w:rPr>
          <w:rFonts w:eastAsia="Calibri"/>
          <w:sz w:val="20"/>
          <w:szCs w:val="20"/>
        </w:rPr>
        <w:t xml:space="preserve"> ПТС».</w:t>
      </w:r>
    </w:p>
    <w:p w:rsidR="0012757D" w:rsidRPr="00AD3599" w:rsidRDefault="0012757D" w:rsidP="0012757D">
      <w:pPr>
        <w:pStyle w:val="a6"/>
        <w:spacing w:after="0"/>
        <w:ind w:left="0" w:firstLine="709"/>
        <w:contextualSpacing/>
        <w:jc w:val="both"/>
        <w:rPr>
          <w:sz w:val="20"/>
          <w:szCs w:val="20"/>
        </w:rPr>
      </w:pPr>
      <w:r w:rsidRPr="00AD3599">
        <w:rPr>
          <w:sz w:val="20"/>
          <w:szCs w:val="20"/>
        </w:rPr>
        <w:t xml:space="preserve">Заказчик обязуется принять результаты Работ и обеспечить оплату выполненных работ данного  Договора. 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1.2. В состав выполняемых по Договору работ входят следующие работы: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>
        <w:rPr>
          <w:sz w:val="20"/>
          <w:szCs w:val="20"/>
        </w:rPr>
        <w:t>1.2.1. Обследование мест замены  УПР-400,  КТПТР, установки УПР-100,узла учета</w:t>
      </w:r>
      <w:r w:rsidRPr="00AD3599">
        <w:rPr>
          <w:sz w:val="20"/>
          <w:szCs w:val="20"/>
        </w:rPr>
        <w:t>;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1.2.2. Разработка </w:t>
      </w:r>
      <w:r>
        <w:rPr>
          <w:sz w:val="20"/>
          <w:szCs w:val="20"/>
        </w:rPr>
        <w:t>сметной документации</w:t>
      </w:r>
      <w:r w:rsidRPr="00AD3599">
        <w:rPr>
          <w:sz w:val="20"/>
          <w:szCs w:val="20"/>
        </w:rPr>
        <w:t xml:space="preserve"> на </w:t>
      </w:r>
      <w:r>
        <w:rPr>
          <w:sz w:val="20"/>
          <w:szCs w:val="20"/>
        </w:rPr>
        <w:t xml:space="preserve">реконструкцию и монтаж  узлов </w:t>
      </w:r>
      <w:proofErr w:type="gramStart"/>
      <w:r>
        <w:rPr>
          <w:sz w:val="20"/>
          <w:szCs w:val="20"/>
        </w:rPr>
        <w:t>учета</w:t>
      </w:r>
      <w:proofErr w:type="gramEnd"/>
      <w:r w:rsidRPr="00AD3599">
        <w:rPr>
          <w:sz w:val="20"/>
          <w:szCs w:val="20"/>
        </w:rPr>
        <w:t xml:space="preserve"> и согласование  в </w:t>
      </w:r>
      <w:r>
        <w:rPr>
          <w:sz w:val="20"/>
          <w:szCs w:val="20"/>
        </w:rPr>
        <w:t>ПТО</w:t>
      </w:r>
      <w:r w:rsidRPr="00AD3599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Pr="00AD3599">
        <w:rPr>
          <w:sz w:val="20"/>
          <w:szCs w:val="20"/>
        </w:rPr>
        <w:t>АО «</w:t>
      </w:r>
      <w:proofErr w:type="spellStart"/>
      <w:r>
        <w:rPr>
          <w:sz w:val="20"/>
          <w:szCs w:val="20"/>
        </w:rPr>
        <w:t>Елабужское</w:t>
      </w:r>
      <w:proofErr w:type="spellEnd"/>
      <w:r>
        <w:rPr>
          <w:sz w:val="20"/>
          <w:szCs w:val="20"/>
        </w:rPr>
        <w:t xml:space="preserve"> ПТС</w:t>
      </w:r>
      <w:r w:rsidRPr="00AD3599">
        <w:rPr>
          <w:sz w:val="20"/>
          <w:szCs w:val="20"/>
        </w:rPr>
        <w:t>»;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1.2.3. Монтажные работы;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1.2.</w:t>
      </w:r>
      <w:r>
        <w:rPr>
          <w:sz w:val="20"/>
          <w:szCs w:val="20"/>
        </w:rPr>
        <w:t>4</w:t>
      </w:r>
      <w:r w:rsidRPr="00AD3599">
        <w:rPr>
          <w:sz w:val="20"/>
          <w:szCs w:val="20"/>
        </w:rPr>
        <w:t>.  Пуско-наладочные работы;</w:t>
      </w:r>
    </w:p>
    <w:p w:rsidR="0012757D" w:rsidRPr="00AD3599" w:rsidRDefault="0012757D" w:rsidP="0012757D">
      <w:pPr>
        <w:rPr>
          <w:sz w:val="20"/>
          <w:szCs w:val="20"/>
        </w:rPr>
      </w:pPr>
      <w:r w:rsidRPr="00AD3599">
        <w:rPr>
          <w:sz w:val="20"/>
          <w:szCs w:val="20"/>
        </w:rPr>
        <w:t>1.2.</w:t>
      </w:r>
      <w:r>
        <w:rPr>
          <w:sz w:val="20"/>
          <w:szCs w:val="20"/>
        </w:rPr>
        <w:t>5</w:t>
      </w:r>
      <w:r w:rsidRPr="00AD3599">
        <w:rPr>
          <w:sz w:val="20"/>
          <w:szCs w:val="20"/>
        </w:rPr>
        <w:t xml:space="preserve">.  Сдача измерительного комплекса  в эксплуатацию   составлением акта </w:t>
      </w:r>
      <w:r>
        <w:rPr>
          <w:sz w:val="20"/>
          <w:szCs w:val="20"/>
        </w:rPr>
        <w:t>ввода в эксплуатацию узла учёта тепловой энергии на источнике тепловой энергии.</w:t>
      </w:r>
    </w:p>
    <w:p w:rsidR="0012757D" w:rsidRPr="00AD3599" w:rsidRDefault="0012757D" w:rsidP="0012757D">
      <w:pPr>
        <w:tabs>
          <w:tab w:val="num" w:pos="2340"/>
        </w:tabs>
        <w:ind w:firstLine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AD3599">
        <w:rPr>
          <w:sz w:val="20"/>
          <w:szCs w:val="20"/>
        </w:rPr>
        <w:t>1.</w:t>
      </w:r>
      <w:r>
        <w:rPr>
          <w:sz w:val="20"/>
          <w:szCs w:val="20"/>
        </w:rPr>
        <w:t>3</w:t>
      </w:r>
      <w:r w:rsidRPr="00AD3599">
        <w:rPr>
          <w:sz w:val="20"/>
          <w:szCs w:val="20"/>
        </w:rPr>
        <w:t>. Работы должны производиться в соответствии с правилами и нормами проведения соответствующих работ.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</w:p>
    <w:p w:rsidR="0012757D" w:rsidRPr="00717B2F" w:rsidRDefault="0012757D" w:rsidP="0012757D">
      <w:pPr>
        <w:pStyle w:val="a3"/>
        <w:numPr>
          <w:ilvl w:val="0"/>
          <w:numId w:val="1"/>
        </w:numPr>
        <w:spacing w:after="0" w:line="276" w:lineRule="auto"/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СРОКИ И ПОРЯДОК РАСЧЕТОВ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2.1. Стоимость работ, указанных в п.1.1. – 1.2. настоящего договора, осуществляемых Подрядчиком  составляет _______ рублей, в том числе НДС _______ рублей.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В стоимость работ входит стоимость деталей, и иных материалов, а также все иные расходы, понесенные Подрядчиком при проведении ремонта.</w:t>
      </w:r>
    </w:p>
    <w:p w:rsidR="0012757D" w:rsidRPr="00AD3599" w:rsidRDefault="0012757D" w:rsidP="0012757D">
      <w:pPr>
        <w:ind w:firstLine="425"/>
        <w:rPr>
          <w:sz w:val="20"/>
          <w:szCs w:val="20"/>
        </w:rPr>
      </w:pPr>
      <w:r w:rsidRPr="00AD3599">
        <w:rPr>
          <w:sz w:val="20"/>
          <w:szCs w:val="20"/>
        </w:rPr>
        <w:t>2.2. Стоимость работ по договору не может быть изменена в одностороннем порядке, в том числе в случае, когда в момент заключения Договора исключалась возможность предусмотреть полный объем работ или необходимых для этого расходов.  Стоимость работ по Договору согласована Сторонами и может изменяться в течени</w:t>
      </w:r>
      <w:proofErr w:type="gramStart"/>
      <w:r w:rsidRPr="00AD3599">
        <w:rPr>
          <w:sz w:val="20"/>
          <w:szCs w:val="20"/>
        </w:rPr>
        <w:t>и</w:t>
      </w:r>
      <w:proofErr w:type="gramEnd"/>
      <w:r w:rsidRPr="00AD3599">
        <w:rPr>
          <w:sz w:val="20"/>
          <w:szCs w:val="20"/>
        </w:rPr>
        <w:t xml:space="preserve"> срока действия настоящего договора, но не более 10 %.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2.3. </w:t>
      </w:r>
      <w:r>
        <w:rPr>
          <w:sz w:val="20"/>
          <w:szCs w:val="20"/>
        </w:rPr>
        <w:t>Оплата производится по безналичному расчету путем перечисления денежных средств на расчетный счет Подрядчика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</w:t>
      </w:r>
      <w:r w:rsidR="00A75A2A">
        <w:rPr>
          <w:sz w:val="20"/>
          <w:szCs w:val="20"/>
        </w:rPr>
        <w:t xml:space="preserve"> </w:t>
      </w:r>
      <w:bookmarkStart w:id="1" w:name="_GoBack"/>
      <w:bookmarkEnd w:id="1"/>
      <w:r>
        <w:rPr>
          <w:sz w:val="20"/>
          <w:szCs w:val="20"/>
        </w:rPr>
        <w:t>90 банковских дней за расчетным месяцем (май-сентябрь), на основании счетов, выставляемых к оплате не позднее -5-го числа месяца, следующего за расчетным месяцем. Датой оплаты считается дата списания денежных сре</w:t>
      </w:r>
      <w:proofErr w:type="gramStart"/>
      <w:r>
        <w:rPr>
          <w:sz w:val="20"/>
          <w:szCs w:val="20"/>
        </w:rPr>
        <w:t>дств с р</w:t>
      </w:r>
      <w:proofErr w:type="gramEnd"/>
      <w:r>
        <w:rPr>
          <w:sz w:val="20"/>
          <w:szCs w:val="20"/>
        </w:rPr>
        <w:t>асчетного счета Заказчика.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Оплата производится Заказчиком после подписания сторонами акты приема-передачи выполненных работ и получения от Подрядчика счета и </w:t>
      </w:r>
      <w:proofErr w:type="gramStart"/>
      <w:r w:rsidRPr="00AD3599">
        <w:rPr>
          <w:sz w:val="20"/>
          <w:szCs w:val="20"/>
        </w:rPr>
        <w:t>счет-фактуры</w:t>
      </w:r>
      <w:proofErr w:type="gramEnd"/>
      <w:r w:rsidRPr="00AD3599">
        <w:rPr>
          <w:sz w:val="20"/>
          <w:szCs w:val="20"/>
        </w:rPr>
        <w:t>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Подрядчик предоставляет счет и счет – фактуру Заказчику не позднее двух рабочих дней после подписания Сторонами акта приема-передачи выполненных работ.</w:t>
      </w:r>
    </w:p>
    <w:p w:rsidR="0012757D" w:rsidRPr="00AD3599" w:rsidRDefault="0012757D" w:rsidP="0012757D">
      <w:pPr>
        <w:pStyle w:val="a3"/>
        <w:spacing w:after="0"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4</w:t>
      </w:r>
      <w:r w:rsidRPr="00AD3599">
        <w:rPr>
          <w:sz w:val="20"/>
          <w:szCs w:val="20"/>
        </w:rPr>
        <w:t xml:space="preserve">. Работы, указанные в п.1.2. должны быть выполнены Подрядчиком  и сданы Заказчику в срок до </w:t>
      </w:r>
      <w:r>
        <w:rPr>
          <w:sz w:val="20"/>
          <w:szCs w:val="20"/>
        </w:rPr>
        <w:t>24.05</w:t>
      </w:r>
      <w:r w:rsidRPr="00AD3599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AD3599">
        <w:rPr>
          <w:sz w:val="20"/>
          <w:szCs w:val="20"/>
        </w:rPr>
        <w:t xml:space="preserve"> г.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5</w:t>
      </w:r>
      <w:r w:rsidRPr="00AD3599">
        <w:rPr>
          <w:sz w:val="20"/>
          <w:szCs w:val="20"/>
        </w:rPr>
        <w:t xml:space="preserve">. Подрядчик вправе досрочно сдать выполненную по Договору работу. 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6</w:t>
      </w:r>
      <w:r w:rsidRPr="00AD3599">
        <w:rPr>
          <w:sz w:val="20"/>
          <w:szCs w:val="20"/>
        </w:rPr>
        <w:t>. Стороны вправе по взаимному соглашению в порядке статьи 708 ГК РФ увеличивать сроки выполнения работ путем заключения дополнительного соглашения в установленном порядке.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Pr="00AD3599">
        <w:rPr>
          <w:sz w:val="20"/>
          <w:szCs w:val="20"/>
        </w:rPr>
        <w:t>. Простой по причинам, не зависящим от Подрядчика, увеличивает срок выполнения работ на время простоя.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8</w:t>
      </w:r>
      <w:r w:rsidRPr="00AD3599">
        <w:rPr>
          <w:sz w:val="20"/>
          <w:szCs w:val="20"/>
        </w:rPr>
        <w:t>. Работы, выполненные Подрядчиком с отклонениями от требований нормативно-правовых актов, и иных исходных данных или иными недостатками не подлежат оплате до устранения Подрядчиком обнаруженных недостатков.</w:t>
      </w:r>
    </w:p>
    <w:p w:rsidR="0012757D" w:rsidRDefault="0012757D" w:rsidP="0012757D">
      <w:pPr>
        <w:tabs>
          <w:tab w:val="num" w:pos="2340"/>
        </w:tabs>
        <w:spacing w:after="120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2.</w:t>
      </w:r>
      <w:r>
        <w:rPr>
          <w:sz w:val="20"/>
          <w:szCs w:val="20"/>
        </w:rPr>
        <w:t>9</w:t>
      </w:r>
      <w:r w:rsidRPr="00AD3599">
        <w:rPr>
          <w:sz w:val="20"/>
          <w:szCs w:val="20"/>
        </w:rPr>
        <w:t>. Стороны подписывают акт выполненных работ после ввода узла учета в экс</w:t>
      </w:r>
      <w:r>
        <w:rPr>
          <w:sz w:val="20"/>
          <w:szCs w:val="20"/>
        </w:rPr>
        <w:t xml:space="preserve">плуатацию с составлением </w:t>
      </w:r>
      <w:proofErr w:type="gramStart"/>
      <w:r>
        <w:rPr>
          <w:sz w:val="20"/>
          <w:szCs w:val="20"/>
        </w:rPr>
        <w:t>акта ввода узла учета тепловой энергии</w:t>
      </w:r>
      <w:proofErr w:type="gramEnd"/>
      <w:r>
        <w:rPr>
          <w:sz w:val="20"/>
          <w:szCs w:val="20"/>
        </w:rPr>
        <w:t xml:space="preserve"> на источнике тепловой энергии.</w:t>
      </w:r>
    </w:p>
    <w:p w:rsidR="0012757D" w:rsidRPr="00AD3599" w:rsidRDefault="0012757D" w:rsidP="0012757D">
      <w:pPr>
        <w:tabs>
          <w:tab w:val="num" w:pos="2340"/>
        </w:tabs>
        <w:spacing w:after="120"/>
        <w:ind w:firstLine="709"/>
        <w:contextualSpacing/>
        <w:rPr>
          <w:sz w:val="20"/>
          <w:szCs w:val="20"/>
        </w:rPr>
      </w:pP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3. ПРАВА И ОБЯЗАННОСТИ СТОРОН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3.1. Подрядчик обязан: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3.1.1. Выполнить предусмотренные настоящим Договором работы, обеспечив их надлежащее качество в соответствии локальным сметным расчетом, строительными нормами и правилами, в сроки, установленные настоящим Договором.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lastRenderedPageBreak/>
        <w:t>3.1.2. Обеспечить выполнение работ необходимым</w:t>
      </w:r>
      <w:r>
        <w:rPr>
          <w:sz w:val="20"/>
          <w:szCs w:val="20"/>
        </w:rPr>
        <w:t>и</w:t>
      </w:r>
      <w:r w:rsidRPr="00AD3599">
        <w:rPr>
          <w:sz w:val="20"/>
          <w:szCs w:val="20"/>
        </w:rPr>
        <w:t xml:space="preserve"> материалами, комплектующими изделиями и осуществлять за свой счет их приемку, разгрузку и складирование.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3.1.3. Сдать результат выполненных работ Заказчику и передать при этом всю исполнительную, техническую документацию на устройства,  средства измерения и ин</w:t>
      </w:r>
      <w:r>
        <w:rPr>
          <w:sz w:val="20"/>
          <w:szCs w:val="20"/>
        </w:rPr>
        <w:t xml:space="preserve">ые комплектующие, </w:t>
      </w:r>
      <w:r w:rsidRPr="00AD3599">
        <w:rPr>
          <w:sz w:val="20"/>
          <w:szCs w:val="20"/>
        </w:rPr>
        <w:t xml:space="preserve"> а также иную документацию, относящуюся к выполненным работам.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3.1.4. Выполнять и обеспечивать выполнение работ с соблюдением норм пожарной безопасности, техники безопасности, охраны окружающей среды с оформлением своими силами разрешительных документов в связи с выполняемыми Работами.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3.1.5. Обеспечивать сохранность Объектов, материалов и оборудования, находящихся на территории выполнения работ в период выполнения работ, а также в период устранения недостатков в выполненной работе.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3.1.6. Обеспечивать Заказчику возможность контроля и надзора за хо</w:t>
      </w:r>
      <w:r>
        <w:rPr>
          <w:sz w:val="20"/>
          <w:szCs w:val="20"/>
        </w:rPr>
        <w:t>д</w:t>
      </w:r>
      <w:r w:rsidRPr="00AD3599">
        <w:rPr>
          <w:sz w:val="20"/>
          <w:szCs w:val="20"/>
        </w:rPr>
        <w:t>ом выполнения работ, качеством используемых материалов и оборудования, в том числе беспрепятственно допускать его представителей к любому конструктивному элементу Объектов, представлять по их требованию отчеты о ходе выполнения работ, документацию.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3.1.7. Обеспечить соответствие выполненных работ условиям настоящего Договора о качестве в течение всего гарантийного срока на выполненные работы, который определен разделом 4 настоящего договора.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3.1.8. </w:t>
      </w:r>
      <w:proofErr w:type="gramStart"/>
      <w:r w:rsidRPr="00AD3599">
        <w:rPr>
          <w:sz w:val="20"/>
          <w:szCs w:val="20"/>
        </w:rPr>
        <w:t>Предоставить Заказчику разрешительные документы</w:t>
      </w:r>
      <w:proofErr w:type="gramEnd"/>
      <w:r w:rsidRPr="00AD3599">
        <w:rPr>
          <w:sz w:val="20"/>
          <w:szCs w:val="20"/>
        </w:rPr>
        <w:t xml:space="preserve"> на выполнение Работ, предусмотренных п.1.2. Договора.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3.1.9. В течение всего срока гарантийных обязательств не позднее 30 (тридцать) календарных дней с момента обращения Заказчика устранить выявленные недостатки.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3.1.10. Выполнить иные обязанности, предусмотренные настоящим Договором.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3.2. Подрядчик имеет право беспрепятственно проходить на территории Объектов на период выполнения работ, предусмотренных п.1.2. настоящего Договора.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3.3. Заказчик обязан: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3.3.1. Допустить Подрядчика на Объект, для выполнения Подрядчиком работ, предусмотренных настоящим Договором.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3.3.2. При приемке выполненных работ принять от Подрядчика исполнительную, техническую и иную документацию по каждому объекту, относящуюся к выполнению работ, предусмотренных настоящим договором.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3.3.3. Производить оплату выполняемых Подрядчиком работ в порядке и сроки, предусмотренные Договором.</w:t>
      </w:r>
    </w:p>
    <w:p w:rsidR="0012757D" w:rsidRPr="00AD3599" w:rsidRDefault="0012757D" w:rsidP="0012757D">
      <w:pPr>
        <w:pStyle w:val="a3"/>
        <w:spacing w:line="276" w:lineRule="auto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3.4. Заказчик имеет право </w:t>
      </w:r>
      <w:r w:rsidRPr="00AD3599">
        <w:rPr>
          <w:snapToGrid w:val="0"/>
          <w:sz w:val="20"/>
          <w:szCs w:val="20"/>
        </w:rPr>
        <w:t>осуществлять контроль и надзор за ходом и качеством выполняемых работ, соблюдением сроков их выполнения и соответствием установленной Договором</w:t>
      </w:r>
      <w:r w:rsidRPr="00AD3599">
        <w:rPr>
          <w:sz w:val="20"/>
          <w:szCs w:val="20"/>
        </w:rPr>
        <w:t xml:space="preserve"> стоимости работ, а также качеством материалов и оборудования, не вмешиваясь при этом в оперативно-хозяйственную деятельность Подрядчика.</w:t>
      </w:r>
    </w:p>
    <w:p w:rsidR="0012757D" w:rsidRPr="00AD3599" w:rsidRDefault="0012757D" w:rsidP="0012757D">
      <w:pPr>
        <w:pStyle w:val="a3"/>
        <w:spacing w:after="0" w:line="276" w:lineRule="auto"/>
        <w:ind w:firstLine="709"/>
        <w:contextualSpacing/>
        <w:rPr>
          <w:sz w:val="20"/>
          <w:szCs w:val="20"/>
        </w:rPr>
      </w:pPr>
    </w:p>
    <w:p w:rsidR="0012757D" w:rsidRPr="00AD3599" w:rsidRDefault="0012757D" w:rsidP="0012757D">
      <w:pPr>
        <w:pStyle w:val="a3"/>
        <w:spacing w:after="0" w:line="276" w:lineRule="auto"/>
        <w:ind w:left="360"/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4.ГАРАНТИЙНЫЕ ОБЯЗАТЕЛЬСТВА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4.1.  Подрядчик предоставляет гарантию на выполненные работы в течение 24 (двадцать четыре) календарных месяца от даты подписания Сторонами акта выполненных работ.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4.2. Гарантийные обязательства на комплектующее оборудование осуществляется в соответствии с гарантийными обязательствами завода-изготовителя комплектующего оборудования. 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4.3. Работы по демонтажу и монтажу гарантийных приборов, а также их доставку к месту осуществления гарантийного ремонта Подрядчиком осуществляет своими силами за счет собственных средств.</w:t>
      </w:r>
    </w:p>
    <w:p w:rsidR="0012757D" w:rsidRDefault="0012757D" w:rsidP="0012757D">
      <w:pPr>
        <w:tabs>
          <w:tab w:val="left" w:pos="426"/>
        </w:tabs>
        <w:spacing w:after="120"/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4.4. В случае нарушения Заказчиком правил и технических условий эксплуатации, а также утери паспортов приборов и гарантийных талонов, претензии Подрядчиком не принимаются.</w:t>
      </w:r>
    </w:p>
    <w:p w:rsidR="0012757D" w:rsidRPr="00AD3599" w:rsidRDefault="0012757D" w:rsidP="0012757D">
      <w:pPr>
        <w:tabs>
          <w:tab w:val="left" w:pos="426"/>
        </w:tabs>
        <w:spacing w:after="120"/>
        <w:ind w:firstLine="709"/>
        <w:contextualSpacing/>
        <w:rPr>
          <w:sz w:val="20"/>
          <w:szCs w:val="20"/>
        </w:rPr>
      </w:pPr>
    </w:p>
    <w:p w:rsidR="0012757D" w:rsidRPr="00AD3599" w:rsidRDefault="0012757D" w:rsidP="0012757D">
      <w:pPr>
        <w:tabs>
          <w:tab w:val="left" w:pos="426"/>
        </w:tabs>
        <w:spacing w:after="120"/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5. ОТВЕТСТВЕННОСТЬ СТОРОН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5.2. В случае нарушения срока окончания работ, предусмотренного настоящим договором, по вине Подрядчика, он уплачивает Заказчику неустойку в размере 0,1% от стоимости работ по настоящему договору. Указанная неустойка начисляется за каждый день просрочки, начиная со дня, следующего после дня истечения установленного настоящим договором срока окончания работ, до фактического исполнения обязательств.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5.3. В случае просрочки исполнения Заказчиком обязательств по оплате Подрядчику  вправе письменно потребовать от Заказчика уплату неустойки в размере одной трехсотой ставки рефинансирования ЦБ РФ от суммы своевременно неоплаченной Работы за каждый день просрочки исполнения обязательств, установленных настоящим договором.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5.4. При нарушении сроков устранения выявленных недостатков, предусмотренных п.3.1.11. договора, Подрядчик уплачивает Заказчику неустойку в размере 0,1 % от стоимости работ по договору за каждый день просрочки исполнения обязательств.</w:t>
      </w:r>
    </w:p>
    <w:p w:rsidR="0012757D" w:rsidRPr="00AD3599" w:rsidRDefault="0012757D" w:rsidP="0012757D">
      <w:pPr>
        <w:pStyle w:val="ConsPlusNormal"/>
        <w:spacing w:line="276" w:lineRule="auto"/>
        <w:ind w:firstLine="709"/>
        <w:jc w:val="both"/>
        <w:rPr>
          <w:rFonts w:ascii="Times New Roman" w:hAnsi="Times New Roman"/>
        </w:rPr>
      </w:pPr>
      <w:r w:rsidRPr="00AD3599">
        <w:rPr>
          <w:rFonts w:ascii="Times New Roman" w:hAnsi="Times New Roman"/>
        </w:rPr>
        <w:t xml:space="preserve">5.5.  В случае, если налоговый орган откажет Заказчику в праве на налоговый вычет по налогу на добавленную стоимость в связи с недостоверностью содержащихся в счетах-фактурах сведений, о чем будет указано в </w:t>
      </w:r>
      <w:r w:rsidRPr="00AD3599">
        <w:rPr>
          <w:rFonts w:ascii="Times New Roman" w:hAnsi="Times New Roman"/>
        </w:rPr>
        <w:lastRenderedPageBreak/>
        <w:t xml:space="preserve">соответствующем акте налогового органа, Подрядчик уплачивает Заказчику неустойку в сумме вычета по налогу на добавленную </w:t>
      </w:r>
      <w:proofErr w:type="gramStart"/>
      <w:r w:rsidRPr="00AD3599">
        <w:rPr>
          <w:rFonts w:ascii="Times New Roman" w:hAnsi="Times New Roman"/>
        </w:rPr>
        <w:t>стоимость</w:t>
      </w:r>
      <w:proofErr w:type="gramEnd"/>
      <w:r w:rsidRPr="00AD3599">
        <w:rPr>
          <w:rFonts w:ascii="Times New Roman" w:hAnsi="Times New Roman"/>
        </w:rPr>
        <w:t xml:space="preserve"> отказанную налоговым органом.</w:t>
      </w:r>
    </w:p>
    <w:p w:rsidR="0012757D" w:rsidRPr="00AD3599" w:rsidRDefault="0012757D" w:rsidP="0012757D">
      <w:pPr>
        <w:pStyle w:val="ConsPlusNormal"/>
        <w:spacing w:after="120" w:line="276" w:lineRule="auto"/>
        <w:ind w:firstLine="426"/>
        <w:jc w:val="both"/>
        <w:rPr>
          <w:rFonts w:ascii="Times New Roman" w:hAnsi="Times New Roman"/>
        </w:rPr>
      </w:pPr>
      <w:r w:rsidRPr="00AD3599">
        <w:rPr>
          <w:rFonts w:ascii="Times New Roman" w:hAnsi="Times New Roman"/>
        </w:rPr>
        <w:t xml:space="preserve">     5.6. В случае нарушения Подрядчиком сроков предоставления надлежаще оформленного счета-фактуры за поставленную продукцию Заказчик вправе предъявить Подрядчику требование об уплате неустойки из расчета 0,1%</w:t>
      </w:r>
      <w:r>
        <w:rPr>
          <w:rFonts w:ascii="Times New Roman" w:hAnsi="Times New Roman"/>
        </w:rPr>
        <w:t xml:space="preserve">   (</w:t>
      </w:r>
      <w:r w:rsidRPr="00AD3599">
        <w:rPr>
          <w:rFonts w:ascii="Times New Roman" w:hAnsi="Times New Roman"/>
        </w:rPr>
        <w:t>ноль целых одна десятая процента) от суммы оплаты за каждый день задержки предоставления.</w:t>
      </w:r>
    </w:p>
    <w:p w:rsidR="0012757D" w:rsidRPr="00AD3599" w:rsidRDefault="0012757D" w:rsidP="0012757D">
      <w:pPr>
        <w:tabs>
          <w:tab w:val="num" w:pos="2340"/>
        </w:tabs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6. ФОРС-МАЖОР (ОБСТОЯТЕЛЬСТВА НЕПРЕОДОЛИМОЙ СИЛЫ)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6.1. Стороны освобождаются от ответственности за частичное или полное неисполнение обязательств по настоящему Договору, если они возникли вследствие обстоятельств непреодолимой силы (война, стихийные бедствия, забастовки и т. п.).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6.2. В этих случаях исполнение сторонами обязательств в соответствии с настоящим Договором продлевается соразмерно времени, в течение которого действовали такие обстоятельства и их последствия.</w:t>
      </w:r>
    </w:p>
    <w:p w:rsidR="0012757D" w:rsidRDefault="0012757D" w:rsidP="0012757D">
      <w:pPr>
        <w:tabs>
          <w:tab w:val="num" w:pos="2340"/>
        </w:tabs>
        <w:ind w:firstLine="709"/>
        <w:contextualSpacing/>
        <w:rPr>
          <w:bCs/>
          <w:sz w:val="20"/>
          <w:szCs w:val="20"/>
        </w:rPr>
      </w:pPr>
      <w:r w:rsidRPr="00AD3599">
        <w:rPr>
          <w:sz w:val="20"/>
          <w:szCs w:val="20"/>
        </w:rPr>
        <w:t>6.3. В случае изменения законодательства РФ и местных нормативных актов, в части затрагивающей предмет настоящего Договора, возможен пересмотр условий Договора по взаимному соглашению сторон, что должно быть письменно закреплено в дополнительном</w:t>
      </w:r>
      <w:r w:rsidRPr="00AD3599">
        <w:rPr>
          <w:bCs/>
          <w:sz w:val="20"/>
          <w:szCs w:val="20"/>
        </w:rPr>
        <w:t xml:space="preserve"> соглашении к Договору.</w:t>
      </w:r>
    </w:p>
    <w:p w:rsidR="0012757D" w:rsidRPr="00AD3599" w:rsidRDefault="0012757D" w:rsidP="0012757D">
      <w:pPr>
        <w:tabs>
          <w:tab w:val="num" w:pos="2340"/>
        </w:tabs>
        <w:ind w:firstLine="709"/>
        <w:contextualSpacing/>
        <w:rPr>
          <w:bCs/>
          <w:sz w:val="20"/>
          <w:szCs w:val="20"/>
        </w:rPr>
      </w:pPr>
    </w:p>
    <w:p w:rsidR="0012757D" w:rsidRPr="00AD3599" w:rsidRDefault="0012757D" w:rsidP="0012757D">
      <w:pPr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7. ПРОЧИЕ УСЛОВИЯ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7.1. Договор вступает в силу с момента подписания и действует до полного исполнения Сторонами своих обязательств.</w:t>
      </w:r>
    </w:p>
    <w:p w:rsidR="0012757D" w:rsidRPr="00AD3599" w:rsidRDefault="0012757D" w:rsidP="0012757D">
      <w:pPr>
        <w:tabs>
          <w:tab w:val="left" w:pos="426"/>
        </w:tabs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7.2.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7.3. Споры, возникающие при исполнении настоящего Договора, регулируются путем переговоров. При </w:t>
      </w:r>
      <w:proofErr w:type="gramStart"/>
      <w:r w:rsidRPr="00AD3599">
        <w:rPr>
          <w:sz w:val="20"/>
          <w:szCs w:val="20"/>
        </w:rPr>
        <w:t>не достижении</w:t>
      </w:r>
      <w:proofErr w:type="gramEnd"/>
      <w:r w:rsidRPr="00AD3599">
        <w:rPr>
          <w:sz w:val="20"/>
          <w:szCs w:val="20"/>
        </w:rPr>
        <w:t xml:space="preserve"> сторонами согласия спор подлежит рассмотрению в Арбитражном суде.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7.4. Стороны обязаны в течение 2-х дней сообщать друг другу об изменении своего места нахождения, почтового адреса, номеров телефонов, факсов и банковских реквизитов. Уведомление должно быть оформлено письменно и надлежащим образом передано другой Стороне.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7.5. Все, что не урегулировано настоящим Договором, регулируется действующим гражданским законодательством Российской Федерации.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7.6. Договор составлен в двух экземплярах, имеющих одинаковую юридическую силу, по одному экземпляру для каждой из Сторон.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>7.7. Ущерб, нанесенный в результате выполнения работ, предусмотренных  Договором, третьему лицу по вине Подрядчика, компенсируется Подрядчиком</w:t>
      </w:r>
      <w:proofErr w:type="gramStart"/>
      <w:r w:rsidRPr="00AD3599">
        <w:rPr>
          <w:sz w:val="20"/>
          <w:szCs w:val="20"/>
        </w:rPr>
        <w:t xml:space="preserve"> ,</w:t>
      </w:r>
      <w:proofErr w:type="gramEnd"/>
      <w:r w:rsidRPr="00AD3599">
        <w:rPr>
          <w:sz w:val="20"/>
          <w:szCs w:val="20"/>
        </w:rPr>
        <w:t xml:space="preserve"> а по вине Заказчика - Заказчиком. 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  <w:r w:rsidRPr="00AD3599">
        <w:rPr>
          <w:sz w:val="20"/>
          <w:szCs w:val="20"/>
        </w:rPr>
        <w:t xml:space="preserve">Работы выполнить в соответствии с Приложением №1 к Договору – Техническое задание на </w:t>
      </w:r>
      <w:r>
        <w:rPr>
          <w:sz w:val="20"/>
          <w:szCs w:val="20"/>
        </w:rPr>
        <w:t>реконструкцию</w:t>
      </w:r>
      <w:r w:rsidRPr="00AD3599">
        <w:rPr>
          <w:sz w:val="20"/>
          <w:szCs w:val="20"/>
        </w:rPr>
        <w:t xml:space="preserve"> узла учета </w:t>
      </w:r>
      <w:r>
        <w:rPr>
          <w:sz w:val="20"/>
          <w:szCs w:val="20"/>
        </w:rPr>
        <w:t>тепловой энергии на источнике тепловой энергии</w:t>
      </w:r>
      <w:r w:rsidRPr="00AD3599">
        <w:rPr>
          <w:sz w:val="20"/>
          <w:szCs w:val="20"/>
        </w:rPr>
        <w:t xml:space="preserve">, поставку </w:t>
      </w:r>
      <w:r>
        <w:rPr>
          <w:sz w:val="20"/>
          <w:szCs w:val="20"/>
        </w:rPr>
        <w:t>материалов</w:t>
      </w:r>
      <w:r w:rsidRPr="00AD3599">
        <w:rPr>
          <w:sz w:val="20"/>
          <w:szCs w:val="20"/>
        </w:rPr>
        <w:t>, монтаж, ПНР и сдача в эксплуатацию ИК.</w:t>
      </w:r>
    </w:p>
    <w:p w:rsidR="0012757D" w:rsidRPr="00AD3599" w:rsidRDefault="0012757D" w:rsidP="0012757D">
      <w:pPr>
        <w:ind w:firstLine="709"/>
        <w:contextualSpacing/>
        <w:rPr>
          <w:sz w:val="20"/>
          <w:szCs w:val="20"/>
        </w:rPr>
      </w:pPr>
    </w:p>
    <w:p w:rsidR="0012757D" w:rsidRPr="00AD3599" w:rsidRDefault="0012757D" w:rsidP="0012757D">
      <w:pPr>
        <w:contextualSpacing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8. МЕСТОНАХОЖДЕНИЕ И БАНКОВСКИЕ РЕКВИЗИТЫ СТОРОН</w:t>
      </w:r>
    </w:p>
    <w:p w:rsidR="0012757D" w:rsidRPr="00AD3599" w:rsidRDefault="0012757D" w:rsidP="0012757D">
      <w:pPr>
        <w:pStyle w:val="20"/>
        <w:shd w:val="clear" w:color="auto" w:fill="auto"/>
        <w:spacing w:before="0" w:line="274" w:lineRule="exact"/>
        <w:ind w:firstLine="507"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ПРЕДМЕТ ДОГОВОРА</w:t>
      </w:r>
    </w:p>
    <w:p w:rsidR="0012757D" w:rsidRPr="00AD3599" w:rsidRDefault="0012757D" w:rsidP="0012757D">
      <w:pPr>
        <w:pStyle w:val="50"/>
        <w:keepNext/>
        <w:keepLines/>
        <w:shd w:val="clear" w:color="auto" w:fill="auto"/>
        <w:spacing w:before="0"/>
        <w:ind w:firstLine="426"/>
        <w:jc w:val="center"/>
        <w:rPr>
          <w:b/>
          <w:sz w:val="20"/>
          <w:szCs w:val="20"/>
        </w:rPr>
      </w:pPr>
      <w:r w:rsidRPr="00AD3599">
        <w:rPr>
          <w:b/>
          <w:sz w:val="20"/>
          <w:szCs w:val="20"/>
        </w:rPr>
        <w:t>8. ЮРИДИЧЕСКИЕ АДРЕСА, БАНКОВСКИЕ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12757D" w:rsidRPr="00AD3599" w:rsidTr="008D4CF9">
        <w:tc>
          <w:tcPr>
            <w:tcW w:w="5103" w:type="dxa"/>
          </w:tcPr>
          <w:p w:rsidR="0012757D" w:rsidRPr="00AD3599" w:rsidRDefault="0012757D" w:rsidP="008D4CF9">
            <w:pPr>
              <w:ind w:firstLine="426"/>
              <w:rPr>
                <w:b/>
                <w:sz w:val="20"/>
                <w:szCs w:val="20"/>
              </w:rPr>
            </w:pPr>
            <w:r w:rsidRPr="00AD3599">
              <w:rPr>
                <w:b/>
                <w:sz w:val="20"/>
                <w:szCs w:val="20"/>
              </w:rPr>
              <w:t>Заказчик:</w:t>
            </w:r>
          </w:p>
          <w:p w:rsidR="0012757D" w:rsidRPr="00CC7F92" w:rsidRDefault="0012757D" w:rsidP="008D4CF9">
            <w:pPr>
              <w:ind w:firstLine="426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Заказчик: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ОАО «</w:t>
            </w:r>
            <w:proofErr w:type="spellStart"/>
            <w:r w:rsidRPr="00CC7F92">
              <w:rPr>
                <w:sz w:val="20"/>
                <w:szCs w:val="20"/>
              </w:rPr>
              <w:t>Елабужское</w:t>
            </w:r>
            <w:proofErr w:type="spellEnd"/>
            <w:r>
              <w:rPr>
                <w:sz w:val="20"/>
                <w:szCs w:val="20"/>
              </w:rPr>
              <w:t xml:space="preserve"> ПТС</w:t>
            </w:r>
            <w:r w:rsidRPr="00CC7F92">
              <w:rPr>
                <w:sz w:val="20"/>
                <w:szCs w:val="20"/>
              </w:rPr>
              <w:t>»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 xml:space="preserve">Адрес: 423600. РТ, г. Елабуга, 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ул. Интернациональная, 9А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/с 40702810</w:t>
            </w:r>
            <w:r>
              <w:rPr>
                <w:sz w:val="20"/>
                <w:szCs w:val="20"/>
              </w:rPr>
              <w:t>362410100510</w:t>
            </w:r>
          </w:p>
          <w:p w:rsidR="0012757D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</w:t>
            </w:r>
            <w:r w:rsidRPr="00CC7F92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Сбербанк,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отделение</w:t>
            </w:r>
            <w:proofErr w:type="gramStart"/>
            <w:r w:rsidRPr="00CC7F92">
              <w:rPr>
                <w:sz w:val="20"/>
                <w:szCs w:val="20"/>
              </w:rPr>
              <w:t>«Б</w:t>
            </w:r>
            <w:proofErr w:type="gramEnd"/>
            <w:r>
              <w:rPr>
                <w:sz w:val="20"/>
                <w:szCs w:val="20"/>
              </w:rPr>
              <w:t>анк</w:t>
            </w:r>
            <w:proofErr w:type="spellEnd"/>
            <w:r>
              <w:rPr>
                <w:sz w:val="20"/>
                <w:szCs w:val="20"/>
              </w:rPr>
              <w:t xml:space="preserve"> Татарстан</w:t>
            </w:r>
            <w:r w:rsidRPr="00CC7F9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№8610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к/с 30101810</w:t>
            </w:r>
            <w:r>
              <w:rPr>
                <w:sz w:val="20"/>
                <w:szCs w:val="20"/>
              </w:rPr>
              <w:t>600000000603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 xml:space="preserve">ИНН 1646020589, КПП 164601001 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 049205</w:t>
            </w:r>
            <w:r>
              <w:rPr>
                <w:sz w:val="20"/>
                <w:szCs w:val="20"/>
              </w:rPr>
              <w:t>603</w:t>
            </w:r>
            <w:r w:rsidRPr="00CC7F92">
              <w:rPr>
                <w:sz w:val="20"/>
                <w:szCs w:val="20"/>
              </w:rPr>
              <w:t xml:space="preserve"> 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 1061674038491</w:t>
            </w:r>
          </w:p>
          <w:p w:rsidR="0012757D" w:rsidRPr="00CC7F92" w:rsidRDefault="0012757D" w:rsidP="008D4CF9">
            <w:pPr>
              <w:ind w:firstLine="426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 xml:space="preserve">тел. (885557) </w:t>
            </w:r>
            <w:r>
              <w:rPr>
                <w:sz w:val="20"/>
                <w:szCs w:val="20"/>
              </w:rPr>
              <w:t>5-20-00,ф 5-20-52</w:t>
            </w:r>
          </w:p>
          <w:p w:rsidR="0012757D" w:rsidRDefault="0012757D" w:rsidP="008D4CF9">
            <w:pPr>
              <w:ind w:firstLine="426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И.о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енерального</w:t>
            </w:r>
            <w:proofErr w:type="spellEnd"/>
            <w:r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</w:p>
          <w:p w:rsidR="0012757D" w:rsidRPr="00CC7F92" w:rsidRDefault="0012757D" w:rsidP="008D4CF9">
            <w:pPr>
              <w:ind w:firstLine="42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____________</w:t>
            </w:r>
            <w:r w:rsidRPr="00CC7F92">
              <w:rPr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12757D" w:rsidRPr="00CC7F92" w:rsidRDefault="0012757D" w:rsidP="008D4CF9">
            <w:pPr>
              <w:ind w:firstLine="426"/>
              <w:rPr>
                <w:b/>
                <w:bCs/>
                <w:color w:val="000000"/>
                <w:sz w:val="20"/>
                <w:szCs w:val="20"/>
              </w:rPr>
            </w:pPr>
          </w:p>
          <w:p w:rsidR="0012757D" w:rsidRPr="00AD3599" w:rsidRDefault="0012757D" w:rsidP="008D4CF9">
            <w:pPr>
              <w:ind w:firstLine="42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12757D" w:rsidRPr="00AD3599" w:rsidRDefault="0012757D" w:rsidP="008D4CF9">
            <w:pPr>
              <w:ind w:firstLine="426"/>
              <w:rPr>
                <w:b/>
                <w:sz w:val="20"/>
                <w:szCs w:val="20"/>
              </w:rPr>
            </w:pPr>
            <w:r w:rsidRPr="00AD3599">
              <w:rPr>
                <w:b/>
                <w:sz w:val="20"/>
                <w:szCs w:val="20"/>
              </w:rPr>
              <w:t>Исполнитель:</w:t>
            </w:r>
          </w:p>
          <w:p w:rsidR="0012757D" w:rsidRPr="00AD3599" w:rsidRDefault="0012757D" w:rsidP="008D4CF9">
            <w:pPr>
              <w:pStyle w:val="Style15"/>
              <w:widowControl/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____________________</w:t>
            </w:r>
          </w:p>
          <w:p w:rsidR="0012757D" w:rsidRPr="00AD3599" w:rsidRDefault="0012757D" w:rsidP="008D4CF9">
            <w:pPr>
              <w:pStyle w:val="Style15"/>
              <w:widowControl/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Адрес: __________________</w:t>
            </w: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proofErr w:type="gramStart"/>
            <w:r w:rsidRPr="00AD3599">
              <w:rPr>
                <w:sz w:val="20"/>
                <w:szCs w:val="20"/>
              </w:rPr>
              <w:t>р</w:t>
            </w:r>
            <w:proofErr w:type="gramEnd"/>
            <w:r w:rsidRPr="00AD3599">
              <w:rPr>
                <w:sz w:val="20"/>
                <w:szCs w:val="20"/>
              </w:rPr>
              <w:t>\с ____________________</w:t>
            </w: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в ______________________</w:t>
            </w: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к\с _____________________</w:t>
            </w:r>
          </w:p>
          <w:p w:rsidR="0012757D" w:rsidRPr="00AD3599" w:rsidRDefault="0012757D" w:rsidP="008D4CF9">
            <w:pPr>
              <w:pStyle w:val="Style15"/>
              <w:widowControl/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ИНН\КПП ________________/_______________</w:t>
            </w: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БИК ____________</w:t>
            </w: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 xml:space="preserve"> ОГРН _____________</w:t>
            </w:r>
          </w:p>
          <w:p w:rsidR="0012757D" w:rsidRPr="00AD3599" w:rsidRDefault="0012757D" w:rsidP="008D4CF9">
            <w:pPr>
              <w:pStyle w:val="Style15"/>
              <w:widowControl/>
              <w:ind w:firstLine="426"/>
              <w:rPr>
                <w:sz w:val="20"/>
                <w:szCs w:val="20"/>
              </w:rPr>
            </w:pPr>
            <w:r w:rsidRPr="00AD3599">
              <w:rPr>
                <w:sz w:val="20"/>
                <w:szCs w:val="20"/>
              </w:rPr>
              <w:t>Тел\факс  ____________</w:t>
            </w:r>
          </w:p>
          <w:p w:rsidR="0012757D" w:rsidRPr="00AD3599" w:rsidRDefault="00E32FB8" w:rsidP="008D4CF9">
            <w:pPr>
              <w:pStyle w:val="Style15"/>
              <w:widowControl/>
              <w:ind w:firstLine="426"/>
              <w:rPr>
                <w:sz w:val="20"/>
                <w:szCs w:val="20"/>
              </w:rPr>
            </w:pPr>
            <w:hyperlink r:id="rId8" w:history="1">
              <w:proofErr w:type="spellStart"/>
              <w:r w:rsidR="0012757D" w:rsidRPr="00AD3599">
                <w:rPr>
                  <w:rStyle w:val="a5"/>
                  <w:sz w:val="20"/>
                  <w:szCs w:val="20"/>
                </w:rPr>
                <w:t>Эл</w:t>
              </w:r>
              <w:proofErr w:type="gramStart"/>
              <w:r w:rsidR="0012757D" w:rsidRPr="00AD3599">
                <w:rPr>
                  <w:rStyle w:val="a5"/>
                  <w:sz w:val="20"/>
                  <w:szCs w:val="20"/>
                </w:rPr>
                <w:t>.а</w:t>
              </w:r>
              <w:proofErr w:type="gramEnd"/>
              <w:r w:rsidR="0012757D" w:rsidRPr="00AD3599">
                <w:rPr>
                  <w:rStyle w:val="a5"/>
                  <w:sz w:val="20"/>
                  <w:szCs w:val="20"/>
                </w:rPr>
                <w:t>д</w:t>
              </w:r>
              <w:proofErr w:type="spellEnd"/>
              <w:r w:rsidR="0012757D" w:rsidRPr="00AD3599">
                <w:rPr>
                  <w:rStyle w:val="a5"/>
                  <w:sz w:val="20"/>
                  <w:szCs w:val="20"/>
                </w:rPr>
                <w:t>.</w:t>
              </w:r>
            </w:hyperlink>
            <w:r w:rsidR="0012757D">
              <w:rPr>
                <w:sz w:val="20"/>
                <w:szCs w:val="20"/>
              </w:rPr>
              <w:t xml:space="preserve">    </w:t>
            </w:r>
            <w:r w:rsidR="0012757D" w:rsidRPr="00AD3599">
              <w:rPr>
                <w:sz w:val="20"/>
                <w:szCs w:val="20"/>
              </w:rPr>
              <w:t>___________________</w:t>
            </w:r>
          </w:p>
          <w:p w:rsidR="0012757D" w:rsidRPr="00AD3599" w:rsidRDefault="0012757D" w:rsidP="008D4CF9">
            <w:pPr>
              <w:pStyle w:val="Style15"/>
              <w:widowControl/>
              <w:rPr>
                <w:sz w:val="20"/>
                <w:szCs w:val="20"/>
              </w:rPr>
            </w:pPr>
          </w:p>
          <w:p w:rsidR="0012757D" w:rsidRPr="00AD3599" w:rsidRDefault="0012757D" w:rsidP="008D4CF9">
            <w:pPr>
              <w:ind w:firstLine="426"/>
              <w:rPr>
                <w:sz w:val="20"/>
                <w:szCs w:val="20"/>
              </w:rPr>
            </w:pPr>
            <w:r w:rsidRPr="00AD3599">
              <w:rPr>
                <w:b/>
                <w:sz w:val="20"/>
                <w:szCs w:val="20"/>
              </w:rPr>
              <w:t>____________________/_______________</w:t>
            </w:r>
          </w:p>
        </w:tc>
      </w:tr>
    </w:tbl>
    <w:p w:rsidR="0012757D" w:rsidRPr="00AD3599" w:rsidRDefault="0012757D" w:rsidP="0012757D">
      <w:pPr>
        <w:ind w:firstLine="0"/>
        <w:rPr>
          <w:b/>
          <w:sz w:val="20"/>
          <w:szCs w:val="20"/>
        </w:rPr>
      </w:pPr>
      <w:r w:rsidRPr="00AD3599">
        <w:rPr>
          <w:sz w:val="20"/>
          <w:szCs w:val="20"/>
        </w:rPr>
        <w:t xml:space="preserve">                                                                                               </w:t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  <w:r w:rsidRPr="00AD3599">
        <w:rPr>
          <w:sz w:val="20"/>
          <w:szCs w:val="20"/>
        </w:rPr>
        <w:tab/>
      </w:r>
    </w:p>
    <w:p w:rsidR="00830C46" w:rsidRDefault="00830C46"/>
    <w:sectPr w:rsidR="00830C46" w:rsidSect="00D841AE">
      <w:footerReference w:type="even" r:id="rId9"/>
      <w:footerReference w:type="default" r:id="rId10"/>
      <w:pgSz w:w="11906" w:h="16838"/>
      <w:pgMar w:top="568" w:right="851" w:bottom="56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B8" w:rsidRDefault="00E32FB8">
      <w:r>
        <w:separator/>
      </w:r>
    </w:p>
  </w:endnote>
  <w:endnote w:type="continuationSeparator" w:id="0">
    <w:p w:rsidR="00E32FB8" w:rsidRDefault="00E3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39" w:rsidRDefault="0012757D" w:rsidP="005840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D5239" w:rsidRDefault="00E32FB8" w:rsidP="005840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39" w:rsidRDefault="0012757D" w:rsidP="005840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5A2A">
      <w:rPr>
        <w:rStyle w:val="aa"/>
        <w:noProof/>
      </w:rPr>
      <w:t>2</w:t>
    </w:r>
    <w:r>
      <w:rPr>
        <w:rStyle w:val="aa"/>
      </w:rPr>
      <w:fldChar w:fldCharType="end"/>
    </w:r>
  </w:p>
  <w:p w:rsidR="009D5239" w:rsidRDefault="00E32FB8" w:rsidP="005840E5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B8" w:rsidRDefault="00E32FB8">
      <w:r>
        <w:separator/>
      </w:r>
    </w:p>
  </w:footnote>
  <w:footnote w:type="continuationSeparator" w:id="0">
    <w:p w:rsidR="00E32FB8" w:rsidRDefault="00E3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6331"/>
    <w:multiLevelType w:val="multilevel"/>
    <w:tmpl w:val="75FE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D"/>
    <w:rsid w:val="0012757D"/>
    <w:rsid w:val="00830C46"/>
    <w:rsid w:val="00A75A2A"/>
    <w:rsid w:val="00E3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1"/>
    <w:rsid w:val="0012757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127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12757D"/>
    <w:rPr>
      <w:color w:val="0000FF"/>
      <w:u w:val="single"/>
    </w:rPr>
  </w:style>
  <w:style w:type="paragraph" w:customStyle="1" w:styleId="ConsPlusNormal">
    <w:name w:val="ConsPlusNormal"/>
    <w:rsid w:val="001275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12757D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27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2757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27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2757D"/>
  </w:style>
  <w:style w:type="character" w:customStyle="1" w:styleId="1">
    <w:name w:val="Основной текст Знак1"/>
    <w:aliases w:val=" Знак Знак,Знак Знак"/>
    <w:link w:val="a3"/>
    <w:rsid w:val="00127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"/>
    <w:rsid w:val="00127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">
    <w:name w:val="Основной текст (2)_"/>
    <w:link w:val="20"/>
    <w:rsid w:val="0012757D"/>
    <w:rPr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rsid w:val="00127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Заголовок №5_"/>
    <w:link w:val="50"/>
    <w:rsid w:val="0012757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57D"/>
    <w:pPr>
      <w:shd w:val="clear" w:color="auto" w:fill="FFFFFF"/>
      <w:spacing w:before="60" w:line="269" w:lineRule="exac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12757D"/>
    <w:pPr>
      <w:shd w:val="clear" w:color="auto" w:fill="FFFFFF"/>
      <w:spacing w:before="240" w:line="274" w:lineRule="exact"/>
      <w:ind w:firstLine="0"/>
      <w:jc w:val="left"/>
      <w:outlineLvl w:val="4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15">
    <w:name w:val="Style15"/>
    <w:basedOn w:val="a"/>
    <w:rsid w:val="0012757D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1"/>
    <w:rsid w:val="0012757D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127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12757D"/>
    <w:rPr>
      <w:color w:val="0000FF"/>
      <w:u w:val="single"/>
    </w:rPr>
  </w:style>
  <w:style w:type="paragraph" w:customStyle="1" w:styleId="ConsPlusNormal">
    <w:name w:val="ConsPlusNormal"/>
    <w:rsid w:val="001275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12757D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27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12757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127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2757D"/>
  </w:style>
  <w:style w:type="character" w:customStyle="1" w:styleId="1">
    <w:name w:val="Основной текст Знак1"/>
    <w:aliases w:val=" Знак Знак,Знак Знак"/>
    <w:link w:val="a3"/>
    <w:rsid w:val="001275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"/>
    <w:rsid w:val="001275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2">
    <w:name w:val="Основной текст (2)_"/>
    <w:link w:val="20"/>
    <w:rsid w:val="0012757D"/>
    <w:rPr>
      <w:sz w:val="23"/>
      <w:szCs w:val="23"/>
      <w:shd w:val="clear" w:color="auto" w:fill="FFFFFF"/>
    </w:rPr>
  </w:style>
  <w:style w:type="character" w:customStyle="1" w:styleId="ab">
    <w:name w:val="Основной текст + Полужирный"/>
    <w:rsid w:val="001275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Заголовок №5_"/>
    <w:link w:val="50"/>
    <w:rsid w:val="0012757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757D"/>
    <w:pPr>
      <w:shd w:val="clear" w:color="auto" w:fill="FFFFFF"/>
      <w:spacing w:before="60" w:line="269" w:lineRule="exac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12757D"/>
    <w:pPr>
      <w:shd w:val="clear" w:color="auto" w:fill="FFFFFF"/>
      <w:spacing w:before="240" w:line="274" w:lineRule="exact"/>
      <w:ind w:firstLine="0"/>
      <w:jc w:val="left"/>
      <w:outlineLvl w:val="4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Style15">
    <w:name w:val="Style15"/>
    <w:basedOn w:val="a"/>
    <w:rsid w:val="0012757D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69;&#1083;.&#1072;&#1076;.chulman-trad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2</cp:revision>
  <dcterms:created xsi:type="dcterms:W3CDTF">2017-04-01T13:19:00Z</dcterms:created>
  <dcterms:modified xsi:type="dcterms:W3CDTF">2017-04-01T13:21:00Z</dcterms:modified>
</cp:coreProperties>
</file>