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4204" w14:textId="77777777" w:rsidR="00000000" w:rsidRDefault="00853D3C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протокол рассмотрения и оценок котировочных заявок 32312177517-01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305735)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046ADD93" w14:textId="77777777">
        <w:trPr>
          <w:divId w:val="295718878"/>
          <w:tblCellSpacing w:w="15" w:type="dxa"/>
        </w:trPr>
        <w:tc>
          <w:tcPr>
            <w:tcW w:w="500" w:type="pct"/>
            <w:vAlign w:val="center"/>
            <w:hideMark/>
          </w:tcPr>
          <w:p w14:paraId="74597036" w14:textId="77777777" w:rsidR="00000000" w:rsidRDefault="00853D3C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2632C2E0" w14:textId="77777777" w:rsidR="00000000" w:rsidRDefault="00853D3C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17.03.2023</w:t>
            </w:r>
          </w:p>
        </w:tc>
      </w:tr>
    </w:tbl>
    <w:p w14:paraId="12C30DD9" w14:textId="77777777" w:rsidR="00000000" w:rsidRDefault="00853D3C">
      <w:pPr>
        <w:divId w:val="47109521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32312177517 </w:t>
      </w:r>
      <w:r>
        <w:rPr>
          <w:rFonts w:eastAsia="Times New Roman"/>
          <w:sz w:val="20"/>
          <w:szCs w:val="20"/>
        </w:rPr>
        <w:br/>
        <w:t xml:space="preserve">запрос котировок в электронной форме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 xml:space="preserve">2. Дата и время проведения: 17.03.2023 15:00 (+03:00)\Местное: 17.03.2023 15:00 (+03:00) </w:t>
      </w:r>
      <w:r>
        <w:rPr>
          <w:rFonts w:eastAsia="Times New Roman"/>
          <w:sz w:val="20"/>
          <w:szCs w:val="20"/>
        </w:rPr>
        <w:br/>
        <w:t>3. Дата начала подачи заявок: 10.03.2023 09:00 (+03:00)\Местное: 10.03.2023 09:00 (+03:</w:t>
      </w:r>
      <w:r>
        <w:rPr>
          <w:rFonts w:eastAsia="Times New Roman"/>
          <w:sz w:val="20"/>
          <w:szCs w:val="20"/>
        </w:rPr>
        <w:t xml:space="preserve">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17.03.2023 09:00 (+03:00)\Местное: 17.03.2023 09:00 (+03:00) </w:t>
      </w:r>
      <w:r>
        <w:rPr>
          <w:rFonts w:eastAsia="Times New Roman"/>
          <w:sz w:val="20"/>
          <w:szCs w:val="20"/>
        </w:rPr>
        <w:br/>
        <w:t xml:space="preserve">5. Сведения о сроке исполнения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>АКЦИОНЕРНОЕ ОБЩЕСТВО "ЕЛАБУЖ</w:t>
      </w:r>
      <w:r>
        <w:rPr>
          <w:rFonts w:eastAsia="Times New Roman"/>
          <w:sz w:val="20"/>
          <w:szCs w:val="20"/>
        </w:rPr>
        <w:t xml:space="preserve">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 xml:space="preserve">7. Предмет закупки: Проведение экспертизы (оценки технического состояния) и паспортизации технического устройства (тепловая сеть) </w:t>
      </w:r>
      <w:r>
        <w:rPr>
          <w:rFonts w:eastAsia="Times New Roman"/>
          <w:sz w:val="20"/>
          <w:szCs w:val="20"/>
        </w:rPr>
        <w:br/>
        <w:t>8. Количество товаров, ра</w:t>
      </w:r>
      <w:r>
        <w:rPr>
          <w:rFonts w:eastAsia="Times New Roman"/>
          <w:sz w:val="20"/>
          <w:szCs w:val="20"/>
        </w:rPr>
        <w:t xml:space="preserve">бот, услуг: в соответствии с Техническим заданием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130 000,00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0</w:t>
      </w:r>
      <w:r>
        <w:rPr>
          <w:rFonts w:eastAsia="Times New Roman"/>
          <w:sz w:val="20"/>
          <w:szCs w:val="20"/>
        </w:rPr>
        <w:br/>
        <w:t>10.1. Количество рассмотренных заявок: 0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 xml:space="preserve">12. Закупка </w:t>
      </w:r>
      <w:r>
        <w:rPr>
          <w:rFonts w:eastAsia="Times New Roman"/>
          <w:sz w:val="20"/>
          <w:szCs w:val="20"/>
        </w:rPr>
        <w:t>признана несостоявшейся: Да</w:t>
      </w:r>
      <w:r>
        <w:rPr>
          <w:rFonts w:eastAsia="Times New Roman"/>
          <w:sz w:val="20"/>
          <w:szCs w:val="20"/>
        </w:rPr>
        <w:br/>
        <w:t>12.1 Причина признания закупки несостоявшейся: Конкурентная закупка признана несостоявшейся в связи с тем, что не подано ни одной заявки на участие в закупке</w:t>
      </w:r>
    </w:p>
    <w:p w14:paraId="63CC4642" w14:textId="77777777" w:rsidR="00510CDE" w:rsidRPr="00510CDE" w:rsidRDefault="00510CDE" w:rsidP="00510CDE">
      <w:pPr>
        <w:numPr>
          <w:ilvl w:val="0"/>
          <w:numId w:val="1"/>
        </w:numPr>
        <w:spacing w:after="200" w:line="259" w:lineRule="auto"/>
        <w:jc w:val="both"/>
        <w:rPr>
          <w:rFonts w:eastAsia="Times New Roman"/>
          <w:color w:val="000000"/>
          <w:sz w:val="20"/>
          <w:szCs w:val="20"/>
        </w:rPr>
      </w:pPr>
      <w:r w:rsidRPr="00510CDE">
        <w:rPr>
          <w:rFonts w:eastAsia="Times New Roman"/>
          <w:b/>
          <w:bCs/>
          <w:color w:val="000000"/>
          <w:sz w:val="20"/>
          <w:szCs w:val="20"/>
        </w:rPr>
        <w:t>Подписи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2340"/>
        <w:gridCol w:w="3701"/>
        <w:gridCol w:w="2496"/>
      </w:tblGrid>
      <w:tr w:rsidR="00510CDE" w:rsidRPr="00510CDE" w14:paraId="02FB5DD1" w14:textId="77777777" w:rsidTr="00510CDE">
        <w:trPr>
          <w:trHeight w:val="375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049F0" w14:textId="77777777" w:rsidR="00510CDE" w:rsidRPr="00510CDE" w:rsidRDefault="00510CDE" w:rsidP="00510CDE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14E9C" w14:textId="77777777" w:rsidR="00510CDE" w:rsidRPr="00510CDE" w:rsidRDefault="00510CDE" w:rsidP="00510CDE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18904" w14:textId="77777777" w:rsidR="00510CDE" w:rsidRPr="00510CDE" w:rsidRDefault="00510CDE" w:rsidP="00510CDE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25031" w14:textId="77777777" w:rsidR="00510CDE" w:rsidRPr="00510CDE" w:rsidRDefault="00510CDE" w:rsidP="00510CDE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Подпись\замечания</w:t>
            </w:r>
          </w:p>
        </w:tc>
      </w:tr>
      <w:tr w:rsidR="00510CDE" w:rsidRPr="00510CDE" w14:paraId="78B8C0BC" w14:textId="77777777" w:rsidTr="00510CDE">
        <w:trPr>
          <w:trHeight w:val="411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AD1B4" w14:textId="77777777" w:rsidR="00510CDE" w:rsidRPr="00510CDE" w:rsidRDefault="00510CDE" w:rsidP="00510CDE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B9167" w14:textId="77777777" w:rsidR="00510CDE" w:rsidRPr="00510CDE" w:rsidRDefault="00510CDE" w:rsidP="00510CDE">
            <w:pPr>
              <w:spacing w:after="200"/>
              <w:rPr>
                <w:rFonts w:eastAsia="Times New Roman"/>
              </w:rPr>
            </w:pP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Проскин</w:t>
            </w:r>
            <w:proofErr w:type="spellEnd"/>
            <w:r w:rsidRPr="00510CDE">
              <w:rPr>
                <w:rFonts w:eastAsia="Times New Roman"/>
                <w:sz w:val="20"/>
                <w:szCs w:val="20"/>
              </w:rPr>
              <w:t xml:space="preserve"> С.В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F0EF" w14:textId="77777777" w:rsidR="00510CDE" w:rsidRPr="00510CDE" w:rsidRDefault="00510CDE" w:rsidP="00510CDE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8C635" w14:textId="77777777" w:rsidR="00510CDE" w:rsidRPr="00510CDE" w:rsidRDefault="00510CDE" w:rsidP="00510CDE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10CDE" w:rsidRPr="00510CDE" w14:paraId="075BA42F" w14:textId="77777777" w:rsidTr="00510CDE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6D233" w14:textId="77777777" w:rsidR="00510CDE" w:rsidRPr="00510CDE" w:rsidRDefault="00510CDE" w:rsidP="00510CDE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C992" w14:textId="77777777" w:rsidR="00510CDE" w:rsidRPr="00510CDE" w:rsidRDefault="00510CDE" w:rsidP="00510CDE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Маликова Л.Ф.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38DC1" w14:textId="77777777" w:rsidR="00510CDE" w:rsidRPr="00510CDE" w:rsidRDefault="00510CDE" w:rsidP="00510CDE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Директор по финансам и экономике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1E2EF" w14:textId="77777777" w:rsidR="00510CDE" w:rsidRPr="00510CDE" w:rsidRDefault="00510CDE" w:rsidP="00510CDE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10CDE" w:rsidRPr="00510CDE" w14:paraId="1260811D" w14:textId="77777777" w:rsidTr="00510CDE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6507D" w14:textId="77777777" w:rsidR="00510CDE" w:rsidRPr="00510CDE" w:rsidRDefault="00510CDE" w:rsidP="00510CDE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AB074" w14:textId="77777777" w:rsidR="00510CDE" w:rsidRPr="00510CDE" w:rsidRDefault="00510CDE" w:rsidP="00510CDE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Кулаков Г.И.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016A0" w14:textId="77777777" w:rsidR="00510CDE" w:rsidRPr="00510CDE" w:rsidRDefault="00510CDE" w:rsidP="00510CDE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СБиР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0D2B7" w14:textId="77777777" w:rsidR="00510CDE" w:rsidRPr="00510CDE" w:rsidRDefault="00510CDE" w:rsidP="00510CDE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10CDE" w:rsidRPr="00510CDE" w14:paraId="4B62BAE9" w14:textId="77777777" w:rsidTr="00510CDE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5E5B7" w14:textId="77777777" w:rsidR="00510CDE" w:rsidRPr="00510CDE" w:rsidRDefault="00510CDE" w:rsidP="00510CDE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A6F73" w14:textId="77777777" w:rsidR="00510CDE" w:rsidRPr="00510CDE" w:rsidRDefault="00510CDE" w:rsidP="00510CDE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Атаманчук О.М.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2840A" w14:textId="77777777" w:rsidR="00510CDE" w:rsidRPr="00510CDE" w:rsidRDefault="00510CDE" w:rsidP="00510CDE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ПОиРН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057BD" w14:textId="77777777" w:rsidR="00510CDE" w:rsidRPr="00510CDE" w:rsidRDefault="00510CDE" w:rsidP="00510CDE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10CDE" w:rsidRPr="00510CDE" w14:paraId="4834BE39" w14:textId="77777777" w:rsidTr="00510CDE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960E7" w14:textId="77777777" w:rsidR="00510CDE" w:rsidRPr="00510CDE" w:rsidRDefault="00510CDE" w:rsidP="00510CDE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732BD" w14:textId="77777777" w:rsidR="00510CDE" w:rsidRPr="00510CDE" w:rsidRDefault="00510CDE" w:rsidP="00510CDE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Никитина Л.Н.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27F09" w14:textId="77777777" w:rsidR="00510CDE" w:rsidRPr="00510CDE" w:rsidRDefault="00510CDE" w:rsidP="00510CDE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Начальник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ОМТСиУИ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05835" w14:textId="77777777" w:rsidR="00510CDE" w:rsidRPr="00510CDE" w:rsidRDefault="00510CDE" w:rsidP="00510CDE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10CDE" w:rsidRPr="00510CDE" w14:paraId="45D34C4F" w14:textId="77777777" w:rsidTr="00510CDE"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269CC" w14:textId="77777777" w:rsidR="00510CDE" w:rsidRPr="00510CDE" w:rsidRDefault="00510CDE" w:rsidP="00510CDE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18FD4" w14:textId="77777777" w:rsidR="00510CDE" w:rsidRPr="00510CDE" w:rsidRDefault="00510CDE" w:rsidP="00510CDE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Атаманчук О.М.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76DE4" w14:textId="77777777" w:rsidR="00510CDE" w:rsidRPr="00510CDE" w:rsidRDefault="00510CDE" w:rsidP="00510CDE">
            <w:pPr>
              <w:spacing w:after="200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 xml:space="preserve">Директор </w:t>
            </w:r>
            <w:proofErr w:type="spellStart"/>
            <w:r w:rsidRPr="00510CDE">
              <w:rPr>
                <w:rFonts w:eastAsia="Times New Roman"/>
                <w:sz w:val="20"/>
                <w:szCs w:val="20"/>
              </w:rPr>
              <w:t>ПОиРН</w:t>
            </w:r>
            <w:proofErr w:type="spellEnd"/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F8E4F" w14:textId="77777777" w:rsidR="00510CDE" w:rsidRPr="00510CDE" w:rsidRDefault="00510CDE" w:rsidP="00510CDE">
            <w:pPr>
              <w:spacing w:after="200"/>
              <w:jc w:val="center"/>
              <w:rPr>
                <w:rFonts w:eastAsia="Times New Roman"/>
              </w:rPr>
            </w:pPr>
            <w:r w:rsidRPr="00510CD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10CDE" w14:paraId="1FD99DAE" w14:textId="57F384A1" w:rsidTr="00510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8" w:type="dxa"/>
          </w:tcPr>
          <w:p w14:paraId="4EA15F80" w14:textId="04117376" w:rsidR="00510CDE" w:rsidRDefault="00510CDE" w:rsidP="00510CDE">
            <w:pPr>
              <w:ind w:left="-1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Pr="00510CD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</w:tcPr>
          <w:p w14:paraId="2B3AA67A" w14:textId="0767F6E2" w:rsidR="00510CDE" w:rsidRDefault="00510CDE" w:rsidP="00510CDE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Гильмиталипов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И.Н.</w:t>
            </w:r>
          </w:p>
        </w:tc>
        <w:tc>
          <w:tcPr>
            <w:tcW w:w="3701" w:type="dxa"/>
          </w:tcPr>
          <w:p w14:paraId="24129602" w14:textId="683FFA88" w:rsidR="00510CDE" w:rsidRDefault="00510CDE" w:rsidP="00510CDE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Начальник ПТО</w:t>
            </w:r>
            <w:bookmarkStart w:id="0" w:name="_GoBack"/>
            <w:bookmarkEnd w:id="0"/>
          </w:p>
        </w:tc>
        <w:tc>
          <w:tcPr>
            <w:tcW w:w="2496" w:type="dxa"/>
          </w:tcPr>
          <w:p w14:paraId="3433E6D6" w14:textId="5D9B2621" w:rsidR="00510CDE" w:rsidRDefault="00510CDE" w:rsidP="00510CD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5FF6EF35" w14:textId="77777777" w:rsidR="00853D3C" w:rsidRDefault="00853D3C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1F43B8FF"/>
      </w:r>
    </w:p>
    <w:sectPr w:rsidR="0085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D2DC8"/>
    <w:multiLevelType w:val="multilevel"/>
    <w:tmpl w:val="2358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DE"/>
    <w:rsid w:val="003B5201"/>
    <w:rsid w:val="00510CDE"/>
    <w:rsid w:val="0085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9E477"/>
  <w15:chartTrackingRefBased/>
  <w15:docId w15:val="{C5E5DF74-C6A2-4684-A7CD-0E99C93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оценок котировочных заявок 32312177517-01 (вх.№ 305735)</dc:title>
  <dc:subject/>
  <dc:creator>Лариса Никитина</dc:creator>
  <cp:keywords/>
  <dc:description/>
  <cp:lastModifiedBy>Лариса Никитина</cp:lastModifiedBy>
  <cp:revision>2</cp:revision>
  <cp:lastPrinted>2023-03-17T10:40:00Z</cp:lastPrinted>
  <dcterms:created xsi:type="dcterms:W3CDTF">2023-03-17T10:42:00Z</dcterms:created>
  <dcterms:modified xsi:type="dcterms:W3CDTF">2023-03-17T10:42:00Z</dcterms:modified>
</cp:coreProperties>
</file>