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3137" w14:textId="77777777" w:rsidR="00C017F1" w:rsidRDefault="00C017F1" w:rsidP="00C017F1">
      <w:pPr>
        <w:autoSpaceDE w:val="0"/>
        <w:autoSpaceDN w:val="0"/>
        <w:adjustRightInd w:val="0"/>
        <w:ind w:left="708"/>
        <w:jc w:val="center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26F0DE61" w14:textId="77777777" w:rsidR="00C017F1" w:rsidRPr="0085347C" w:rsidRDefault="00C017F1" w:rsidP="00C017F1">
      <w:pPr>
        <w:suppressAutoHyphens/>
        <w:autoSpaceDE w:val="0"/>
        <w:ind w:left="3540" w:firstLine="708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>ДОГОВОР №________</w:t>
      </w:r>
    </w:p>
    <w:p w14:paraId="018FE916" w14:textId="77777777" w:rsidR="00C017F1" w:rsidRPr="0085347C" w:rsidRDefault="00C017F1" w:rsidP="00C017F1">
      <w:pPr>
        <w:suppressAutoHyphens/>
        <w:autoSpaceDE w:val="0"/>
        <w:ind w:left="1416" w:firstLine="708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>на техническое обслуживание оборудование АИИС КУЭ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</w:tblGrid>
      <w:tr w:rsidR="00192D93" w:rsidRPr="0085347C" w14:paraId="2118D244" w14:textId="77777777" w:rsidTr="008858A9">
        <w:tc>
          <w:tcPr>
            <w:tcW w:w="5032" w:type="dxa"/>
          </w:tcPr>
          <w:p w14:paraId="08EDAD2A" w14:textId="77777777" w:rsidR="00192D93" w:rsidRPr="0085347C" w:rsidRDefault="00192D93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г. Елабуга                                                                                    </w:t>
            </w:r>
          </w:p>
        </w:tc>
      </w:tr>
      <w:tr w:rsidR="00192D93" w:rsidRPr="0085347C" w14:paraId="5A84C59D" w14:textId="77777777" w:rsidTr="008858A9">
        <w:tc>
          <w:tcPr>
            <w:tcW w:w="5032" w:type="dxa"/>
          </w:tcPr>
          <w:p w14:paraId="50474DE9" w14:textId="77777777" w:rsidR="00192D93" w:rsidRPr="0085347C" w:rsidRDefault="00192D93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29DF1A7" w14:textId="77777777" w:rsidR="00C017F1" w:rsidRPr="0085347C" w:rsidRDefault="00884435" w:rsidP="00C017F1">
      <w:pPr>
        <w:suppressAutoHyphens/>
        <w:autoSpaceDE w:val="0"/>
        <w:ind w:firstLine="0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sz w:val="24"/>
          <w:szCs w:val="24"/>
          <w:lang w:eastAsia="ar-SA"/>
        </w:rPr>
        <w:t>А</w:t>
      </w:r>
      <w:r w:rsidR="00C017F1" w:rsidRPr="0085347C">
        <w:rPr>
          <w:rFonts w:ascii="Arial" w:eastAsia="Arial" w:hAnsi="Arial" w:cs="Arial"/>
          <w:b/>
          <w:sz w:val="24"/>
          <w:szCs w:val="24"/>
          <w:lang w:eastAsia="ar-SA"/>
        </w:rPr>
        <w:t xml:space="preserve">кционерное общество «Елабужское предприятие тепловых сетей» </w:t>
      </w:r>
      <w:r w:rsidR="00C017F1" w:rsidRPr="0085347C">
        <w:rPr>
          <w:rFonts w:ascii="Arial" w:eastAsia="Arial" w:hAnsi="Arial" w:cs="Arial"/>
          <w:sz w:val="24"/>
          <w:szCs w:val="24"/>
          <w:lang w:eastAsia="ar-SA"/>
        </w:rPr>
        <w:t>именуемое в дальнейшем «</w:t>
      </w:r>
      <w:r w:rsidR="00C017F1" w:rsidRPr="0085347C">
        <w:rPr>
          <w:rFonts w:ascii="Arial" w:eastAsia="Arial" w:hAnsi="Arial" w:cs="Arial"/>
          <w:b/>
          <w:sz w:val="24"/>
          <w:szCs w:val="24"/>
          <w:lang w:eastAsia="ar-SA"/>
        </w:rPr>
        <w:t>Заказчик</w:t>
      </w:r>
      <w:r w:rsidR="00C017F1" w:rsidRPr="0085347C">
        <w:rPr>
          <w:rFonts w:ascii="Arial" w:eastAsia="Arial" w:hAnsi="Arial" w:cs="Arial"/>
          <w:sz w:val="24"/>
          <w:szCs w:val="24"/>
          <w:lang w:eastAsia="ar-SA"/>
        </w:rPr>
        <w:t xml:space="preserve">», в лице 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>исполнительного</w:t>
      </w:r>
      <w:r w:rsidR="00C017F1" w:rsidRPr="0085347C">
        <w:rPr>
          <w:rFonts w:ascii="Arial" w:eastAsia="Arial" w:hAnsi="Arial" w:cs="Arial"/>
          <w:sz w:val="24"/>
          <w:szCs w:val="24"/>
          <w:lang w:eastAsia="ar-SA"/>
        </w:rPr>
        <w:t xml:space="preserve"> директора</w:t>
      </w:r>
      <w:r w:rsidR="00B937DD" w:rsidRPr="0085347C">
        <w:rPr>
          <w:rFonts w:ascii="Arial" w:eastAsia="Arial" w:hAnsi="Arial" w:cs="Arial"/>
          <w:sz w:val="24"/>
          <w:szCs w:val="24"/>
          <w:lang w:eastAsia="ar-SA"/>
        </w:rPr>
        <w:t>-главного инженера</w:t>
      </w:r>
      <w:r w:rsidR="00C017F1" w:rsidRPr="0085347C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proofErr w:type="spellStart"/>
      <w:r w:rsidR="00B937DD" w:rsidRPr="0085347C">
        <w:rPr>
          <w:rFonts w:ascii="Arial" w:eastAsia="Arial" w:hAnsi="Arial" w:cs="Arial"/>
          <w:sz w:val="24"/>
          <w:szCs w:val="24"/>
          <w:lang w:eastAsia="ar-SA"/>
        </w:rPr>
        <w:t>Проскина</w:t>
      </w:r>
      <w:proofErr w:type="spellEnd"/>
      <w:r w:rsidR="00B937DD" w:rsidRPr="0085347C">
        <w:rPr>
          <w:rFonts w:ascii="Arial" w:eastAsia="Arial" w:hAnsi="Arial" w:cs="Arial"/>
          <w:sz w:val="24"/>
          <w:szCs w:val="24"/>
          <w:lang w:eastAsia="ar-SA"/>
        </w:rPr>
        <w:t xml:space="preserve"> С</w:t>
      </w:r>
      <w:r w:rsidR="00C017F1" w:rsidRPr="0085347C">
        <w:rPr>
          <w:rFonts w:ascii="Arial" w:eastAsia="Arial" w:hAnsi="Arial" w:cs="Arial"/>
          <w:sz w:val="24"/>
          <w:szCs w:val="24"/>
          <w:lang w:eastAsia="ar-SA"/>
        </w:rPr>
        <w:t xml:space="preserve">.В., действующего на основании </w:t>
      </w:r>
      <w:r w:rsidR="00B937DD" w:rsidRPr="0085347C">
        <w:rPr>
          <w:rFonts w:ascii="Arial" w:eastAsia="Arial" w:hAnsi="Arial" w:cs="Arial"/>
          <w:sz w:val="24"/>
          <w:szCs w:val="24"/>
          <w:lang w:eastAsia="ar-SA"/>
        </w:rPr>
        <w:t>Доверенности от 2</w:t>
      </w:r>
      <w:r w:rsidR="007763F6">
        <w:rPr>
          <w:rFonts w:ascii="Arial" w:eastAsia="Arial" w:hAnsi="Arial" w:cs="Arial"/>
          <w:sz w:val="24"/>
          <w:szCs w:val="24"/>
          <w:lang w:eastAsia="ar-SA"/>
        </w:rPr>
        <w:t>0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>.12.20</w:t>
      </w:r>
      <w:r w:rsidR="00B937DD" w:rsidRPr="0085347C">
        <w:rPr>
          <w:rFonts w:ascii="Arial" w:eastAsia="Arial" w:hAnsi="Arial" w:cs="Arial"/>
          <w:sz w:val="24"/>
          <w:szCs w:val="24"/>
          <w:lang w:eastAsia="ar-SA"/>
        </w:rPr>
        <w:t>2</w:t>
      </w:r>
      <w:r w:rsidR="007763F6">
        <w:rPr>
          <w:rFonts w:ascii="Arial" w:eastAsia="Arial" w:hAnsi="Arial" w:cs="Arial"/>
          <w:sz w:val="24"/>
          <w:szCs w:val="24"/>
          <w:lang w:eastAsia="ar-SA"/>
        </w:rPr>
        <w:t>1</w:t>
      </w:r>
      <w:r w:rsidR="00A04AFB" w:rsidRPr="0085347C">
        <w:rPr>
          <w:rFonts w:ascii="Arial" w:eastAsia="Arial" w:hAnsi="Arial" w:cs="Arial"/>
          <w:sz w:val="24"/>
          <w:szCs w:val="24"/>
          <w:lang w:eastAsia="ar-SA"/>
        </w:rPr>
        <w:t xml:space="preserve"> № 2</w:t>
      </w:r>
      <w:r w:rsidR="007763F6">
        <w:rPr>
          <w:rFonts w:ascii="Arial" w:eastAsia="Arial" w:hAnsi="Arial" w:cs="Arial"/>
          <w:sz w:val="24"/>
          <w:szCs w:val="24"/>
          <w:lang w:eastAsia="ar-SA"/>
        </w:rPr>
        <w:t>9</w:t>
      </w:r>
      <w:r w:rsidR="00C017F1" w:rsidRPr="0085347C">
        <w:rPr>
          <w:rFonts w:ascii="Arial" w:eastAsia="Arial" w:hAnsi="Arial" w:cs="Arial"/>
          <w:sz w:val="24"/>
          <w:szCs w:val="24"/>
          <w:lang w:eastAsia="ar-SA"/>
        </w:rPr>
        <w:t>, с одной стороны, и</w:t>
      </w:r>
      <w:r w:rsidR="007763F6">
        <w:rPr>
          <w:rFonts w:ascii="Arial" w:eastAsia="Arial" w:hAnsi="Arial" w:cs="Arial"/>
          <w:sz w:val="24"/>
          <w:szCs w:val="24"/>
          <w:lang w:eastAsia="ar-SA"/>
        </w:rPr>
        <w:t>____________________________________________________________</w:t>
      </w:r>
      <w:r w:rsidR="00A45E8D" w:rsidRPr="0085347C">
        <w:rPr>
          <w:rFonts w:ascii="Arial" w:eastAsia="Arial" w:hAnsi="Arial" w:cs="Arial"/>
          <w:sz w:val="24"/>
          <w:szCs w:val="24"/>
          <w:lang w:eastAsia="ar-SA"/>
        </w:rPr>
        <w:t>, именуемое в дальнейшем Исполнитель, в лице</w:t>
      </w:r>
      <w:r w:rsidR="007763F6">
        <w:rPr>
          <w:rFonts w:ascii="Arial" w:eastAsia="Arial" w:hAnsi="Arial" w:cs="Arial"/>
          <w:sz w:val="24"/>
          <w:szCs w:val="24"/>
          <w:lang w:eastAsia="ar-SA"/>
        </w:rPr>
        <w:t>___________________________________________</w:t>
      </w:r>
      <w:r w:rsidR="00A45E8D" w:rsidRPr="0085347C">
        <w:rPr>
          <w:rFonts w:ascii="Arial" w:eastAsia="Arial" w:hAnsi="Arial" w:cs="Arial"/>
          <w:sz w:val="24"/>
          <w:szCs w:val="24"/>
          <w:lang w:eastAsia="ar-SA"/>
        </w:rPr>
        <w:t>, действующего на основании Устава</w:t>
      </w:r>
      <w:r w:rsidR="00C017F1" w:rsidRPr="0085347C">
        <w:rPr>
          <w:rFonts w:ascii="Arial" w:eastAsia="Arial" w:hAnsi="Arial" w:cs="Arial"/>
          <w:sz w:val="24"/>
          <w:szCs w:val="24"/>
          <w:lang w:eastAsia="ar-SA"/>
        </w:rPr>
        <w:t>, с другой стороны, заключили настоящий договор о нижеследующем:</w:t>
      </w:r>
    </w:p>
    <w:p w14:paraId="704C506F" w14:textId="77777777" w:rsidR="00DD36F6" w:rsidRPr="0085347C" w:rsidRDefault="00DD36F6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3AB69814" w14:textId="77777777" w:rsidR="00C017F1" w:rsidRPr="0085347C" w:rsidRDefault="00C017F1" w:rsidP="00DD36F6">
      <w:pPr>
        <w:pStyle w:val="a3"/>
        <w:numPr>
          <w:ilvl w:val="0"/>
          <w:numId w:val="3"/>
        </w:numPr>
        <w:suppressAutoHyphens/>
        <w:autoSpaceDE w:val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>ПРЕДМЕТ ДОГОВОРА</w:t>
      </w:r>
    </w:p>
    <w:p w14:paraId="09F50485" w14:textId="77777777" w:rsidR="00DD36F6" w:rsidRPr="0085347C" w:rsidRDefault="00DD36F6" w:rsidP="00DD36F6">
      <w:pPr>
        <w:pStyle w:val="a3"/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17BB2036" w14:textId="77777777" w:rsidR="00C017F1" w:rsidRPr="0085347C" w:rsidRDefault="00C017F1" w:rsidP="00C017F1">
      <w:pPr>
        <w:suppressAutoHyphens/>
        <w:autoSpaceDE w:val="0"/>
        <w:ind w:firstLine="567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1.1. Исполнитель обязуется оказывать услуги по техническому обслуживанию (далее ТО) автоматизированной информационно-измерительной системы коммерческого учёта АИИС КУЭ ОРЭ и  АИИС КУЭ РРЭ (от счётчиков до портов сервера ЦСОИ и специализированного программного обеспечения установленного на нем, включая устройства «связующего компонента» АИИС КУЭ</w:t>
      </w:r>
      <w:r w:rsidR="008858A9" w:rsidRPr="0085347C">
        <w:rPr>
          <w:rFonts w:ascii="Arial" w:eastAsia="Arial" w:hAnsi="Arial" w:cs="Arial"/>
          <w:sz w:val="24"/>
          <w:szCs w:val="24"/>
          <w:lang w:eastAsia="ar-SA"/>
        </w:rPr>
        <w:t xml:space="preserve"> согласно Технического задания (Приложение № 3), являющемуся неотъемлемой частью настоящего договора,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на подстанциях </w:t>
      </w:r>
      <w:r w:rsidR="00884435" w:rsidRPr="0085347C">
        <w:rPr>
          <w:rFonts w:ascii="Arial" w:eastAsia="Arial" w:hAnsi="Arial" w:cs="Arial"/>
          <w:sz w:val="24"/>
          <w:szCs w:val="24"/>
          <w:lang w:eastAsia="ar-SA"/>
        </w:rPr>
        <w:t xml:space="preserve">Елабужского филиала 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АО «Сетевая компания» и электрощитовых объектов заказчика далее объекты выполняемые при непосредственном выезде на объекты и дистанционное обслуживание оборудования АИИС, а Заказчик обязуется оплачивать эти услуги. </w:t>
      </w:r>
    </w:p>
    <w:p w14:paraId="00CF6C72" w14:textId="77777777" w:rsidR="00C017F1" w:rsidRPr="0085347C" w:rsidRDefault="00C017F1" w:rsidP="00C017F1">
      <w:pPr>
        <w:suppressAutoHyphens/>
        <w:autoSpaceDE w:val="0"/>
        <w:ind w:firstLine="567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1.2. ТО подлежит оборудование</w:t>
      </w:r>
      <w:r w:rsidR="00DD36F6" w:rsidRPr="0085347C">
        <w:rPr>
          <w:rFonts w:ascii="Arial" w:eastAsia="Arial" w:hAnsi="Arial" w:cs="Arial"/>
          <w:sz w:val="24"/>
          <w:szCs w:val="24"/>
          <w:lang w:eastAsia="ar-SA"/>
        </w:rPr>
        <w:t>,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приведённое в Приложении №1 к договору.</w:t>
      </w:r>
    </w:p>
    <w:p w14:paraId="30800710" w14:textId="77777777" w:rsidR="00DD36F6" w:rsidRPr="0085347C" w:rsidRDefault="00DD36F6" w:rsidP="00C017F1">
      <w:pPr>
        <w:suppressAutoHyphens/>
        <w:autoSpaceDE w:val="0"/>
        <w:ind w:left="720" w:firstLine="0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14:paraId="3A9BCCC0" w14:textId="77777777" w:rsidR="00C017F1" w:rsidRPr="0085347C" w:rsidRDefault="00C017F1" w:rsidP="00C017F1">
      <w:pPr>
        <w:suppressAutoHyphens/>
        <w:autoSpaceDE w:val="0"/>
        <w:ind w:left="720" w:firstLine="0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sz w:val="24"/>
          <w:szCs w:val="24"/>
          <w:lang w:eastAsia="ar-SA"/>
        </w:rPr>
        <w:t>2.ПОРЯДОК ОКАЗАНИЯ УСЛУГ</w:t>
      </w:r>
    </w:p>
    <w:p w14:paraId="060AC239" w14:textId="77777777" w:rsidR="00DD36F6" w:rsidRPr="0085347C" w:rsidRDefault="00DD36F6" w:rsidP="00C017F1">
      <w:pPr>
        <w:suppressAutoHyphens/>
        <w:autoSpaceDE w:val="0"/>
        <w:ind w:left="720" w:firstLine="0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14:paraId="65C9C60B" w14:textId="77777777" w:rsidR="00C017F1" w:rsidRPr="0085347C" w:rsidRDefault="00C017F1" w:rsidP="00C017F1">
      <w:pPr>
        <w:suppressAutoHyphens/>
        <w:autoSpaceDE w:val="0"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2.1.Техническое обслуживание проводится на объектах Заказчика в плановом порядке на основании графика проведения ТО оборудования АИИС КУЭ, согласованного и утверждённого сторонами договора в Приложении №2. Подтверждением качества выполненных работ по ТО является факт полной доставки данных на верхний уровень системы и обеспечение полноты и достоверности  этих данных по всем точкам учета электроэнергии за месяц не позднее 12-ти часов первого числа месяца следующего за отчетным.</w:t>
      </w:r>
    </w:p>
    <w:p w14:paraId="08BF7CD3" w14:textId="77777777" w:rsidR="00C017F1" w:rsidRPr="0085347C" w:rsidRDefault="00C017F1" w:rsidP="00C017F1">
      <w:pPr>
        <w:suppressAutoHyphens/>
        <w:autoSpaceDE w:val="0"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2.</w:t>
      </w:r>
      <w:proofErr w:type="gramStart"/>
      <w:r w:rsidRPr="0085347C">
        <w:rPr>
          <w:rFonts w:ascii="Arial" w:eastAsia="Arial" w:hAnsi="Arial" w:cs="Arial"/>
          <w:sz w:val="24"/>
          <w:szCs w:val="24"/>
          <w:lang w:eastAsia="ar-SA"/>
        </w:rPr>
        <w:t>2.Исполнитель</w:t>
      </w:r>
      <w:proofErr w:type="gramEnd"/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обеспечивает прибытие своего специалиста для восстановления работоспособности оборудования не позднее сроков:</w:t>
      </w:r>
    </w:p>
    <w:p w14:paraId="3524628D" w14:textId="77777777" w:rsidR="00C017F1" w:rsidRPr="0085347C" w:rsidRDefault="00C017F1" w:rsidP="00C017F1">
      <w:pPr>
        <w:numPr>
          <w:ilvl w:val="0"/>
          <w:numId w:val="2"/>
        </w:numPr>
        <w:suppressAutoHyphens/>
        <w:autoSpaceDE w:val="0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Для счётчиков 72 часа</w:t>
      </w:r>
    </w:p>
    <w:p w14:paraId="4FE58207" w14:textId="77777777" w:rsidR="00C017F1" w:rsidRPr="0085347C" w:rsidRDefault="00C017F1" w:rsidP="00C017F1">
      <w:pPr>
        <w:numPr>
          <w:ilvl w:val="0"/>
          <w:numId w:val="2"/>
        </w:numPr>
        <w:suppressAutoHyphens/>
        <w:autoSpaceDE w:val="0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Для контролеров 24 часа</w:t>
      </w:r>
    </w:p>
    <w:p w14:paraId="32BA3956" w14:textId="77777777" w:rsidR="00C017F1" w:rsidRPr="0085347C" w:rsidRDefault="00C017F1" w:rsidP="00C017F1">
      <w:pPr>
        <w:suppressAutoHyphens/>
        <w:autoSpaceDE w:val="0"/>
        <w:ind w:firstLine="747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2.4. В случае необходимости проведения работ по замене оборудования АИИСКУЭ (по причине выхода его из строя или в связи с вступившими в силу новыми требованиями законодательства РФ к составу оборудования АИИСКУЭ), не предусмотренные настоящим договором, эти работы выполняются в соответствии с условиями дополнительного соглашения к настоящему договору и оплачиваются отдельно.</w:t>
      </w:r>
    </w:p>
    <w:p w14:paraId="2D365636" w14:textId="77777777" w:rsidR="00C017F1" w:rsidRPr="0085347C" w:rsidRDefault="00C017F1" w:rsidP="00C017F1">
      <w:pPr>
        <w:suppressAutoHyphens/>
        <w:autoSpaceDE w:val="0"/>
        <w:ind w:firstLine="747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2.</w:t>
      </w:r>
      <w:proofErr w:type="gramStart"/>
      <w:r w:rsidRPr="0085347C">
        <w:rPr>
          <w:rFonts w:ascii="Arial" w:eastAsia="Arial" w:hAnsi="Arial" w:cs="Arial"/>
          <w:sz w:val="24"/>
          <w:szCs w:val="24"/>
          <w:lang w:eastAsia="ar-SA"/>
        </w:rPr>
        <w:t>5.Ежеквартально</w:t>
      </w:r>
      <w:proofErr w:type="gramEnd"/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 не позднее 1 числа месяца следующего  за отчётным  Исполнитель предоставляет Заказчику акты выполненных работ.</w:t>
      </w:r>
    </w:p>
    <w:p w14:paraId="1896116A" w14:textId="77777777" w:rsidR="00DD36F6" w:rsidRPr="0085347C" w:rsidRDefault="00DD36F6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5026C109" w14:textId="77777777" w:rsidR="00C017F1" w:rsidRPr="0085347C" w:rsidRDefault="00C017F1" w:rsidP="00DD36F6">
      <w:pPr>
        <w:pStyle w:val="a3"/>
        <w:numPr>
          <w:ilvl w:val="0"/>
          <w:numId w:val="3"/>
        </w:numPr>
        <w:suppressAutoHyphens/>
        <w:autoSpaceDE w:val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>ОБЯЗАТЕЛЬСТВА СТОРОН</w:t>
      </w:r>
    </w:p>
    <w:p w14:paraId="79C85294" w14:textId="77777777" w:rsidR="00DD36F6" w:rsidRPr="0085347C" w:rsidRDefault="00DD36F6" w:rsidP="00DD36F6">
      <w:pPr>
        <w:pStyle w:val="a3"/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1514EF94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3.1. Заказчик обязуется:</w:t>
      </w:r>
    </w:p>
    <w:p w14:paraId="5F37C553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lastRenderedPageBreak/>
        <w:t>3.1.1. Своевременно предоставлять исчерпывающею информацию, документы, доступ в производственные помещения и к оборудованию и прочие ресурсы необходимые Исполнителю для оказания услуг.</w:t>
      </w:r>
    </w:p>
    <w:p w14:paraId="7999E2B5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3.1.2. Назначит куратора, ответственного за техническое состояние системы.</w:t>
      </w:r>
    </w:p>
    <w:p w14:paraId="1F9B26A1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3.1.</w:t>
      </w:r>
      <w:proofErr w:type="gramStart"/>
      <w:r w:rsidRPr="0085347C">
        <w:rPr>
          <w:rFonts w:ascii="Arial" w:eastAsia="Arial" w:hAnsi="Arial" w:cs="Arial"/>
          <w:sz w:val="24"/>
          <w:szCs w:val="24"/>
          <w:lang w:eastAsia="ar-SA"/>
        </w:rPr>
        <w:t>3.Своевремено</w:t>
      </w:r>
      <w:proofErr w:type="gramEnd"/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оплачивать оказанные Исполнителем услуги, на условиях предусмотренных настоящим договором.</w:t>
      </w:r>
    </w:p>
    <w:p w14:paraId="1E259F1E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3.2. Исполнитель обязуется:</w:t>
      </w:r>
    </w:p>
    <w:p w14:paraId="24561752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3.2.</w:t>
      </w:r>
      <w:proofErr w:type="gramStart"/>
      <w:r w:rsidRPr="0085347C">
        <w:rPr>
          <w:rFonts w:ascii="Arial" w:eastAsia="Arial" w:hAnsi="Arial" w:cs="Arial"/>
          <w:sz w:val="24"/>
          <w:szCs w:val="24"/>
          <w:lang w:eastAsia="ar-SA"/>
        </w:rPr>
        <w:t>1.Оказывать</w:t>
      </w:r>
      <w:proofErr w:type="gramEnd"/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услуги в объёме и в сроки, предусмотренные Приложением №1, №2, к настоящему договору.</w:t>
      </w:r>
    </w:p>
    <w:p w14:paraId="15C95AF7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3.2.2. Самостоятельно оформить допуск персонала </w:t>
      </w:r>
      <w:r w:rsidR="00884435" w:rsidRPr="0085347C">
        <w:rPr>
          <w:rFonts w:ascii="Arial" w:eastAsia="Arial" w:hAnsi="Arial" w:cs="Arial"/>
          <w:sz w:val="24"/>
          <w:szCs w:val="24"/>
          <w:lang w:eastAsia="ar-SA"/>
        </w:rPr>
        <w:t xml:space="preserve">на объекты Елабужского филиала 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АО «Сетевая компания». </w:t>
      </w:r>
    </w:p>
    <w:p w14:paraId="68B375B8" w14:textId="77777777" w:rsidR="00C017F1" w:rsidRPr="0085347C" w:rsidRDefault="00C017F1" w:rsidP="00C017F1">
      <w:pPr>
        <w:suppressAutoHyphens/>
        <w:autoSpaceDE w:val="0"/>
        <w:ind w:firstLine="709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3.2.3.</w:t>
      </w:r>
      <w:r w:rsidR="00843F9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Соблюдать правила техники безопасности.  </w:t>
      </w:r>
    </w:p>
    <w:p w14:paraId="47B7F254" w14:textId="77777777" w:rsidR="00DD36F6" w:rsidRPr="0085347C" w:rsidRDefault="00DD36F6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76D85C3A" w14:textId="77777777" w:rsidR="00C017F1" w:rsidRPr="0085347C" w:rsidRDefault="00C017F1" w:rsidP="00DD36F6">
      <w:pPr>
        <w:pStyle w:val="a3"/>
        <w:numPr>
          <w:ilvl w:val="0"/>
          <w:numId w:val="3"/>
        </w:numPr>
        <w:suppressAutoHyphens/>
        <w:autoSpaceDE w:val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>СТОИМОСТЬ РАБОТ И ПОРЯДОК ОПЛАТЫ</w:t>
      </w:r>
    </w:p>
    <w:p w14:paraId="6557037F" w14:textId="77777777" w:rsidR="00DD36F6" w:rsidRPr="0085347C" w:rsidRDefault="00DD36F6" w:rsidP="00DD36F6">
      <w:pPr>
        <w:pStyle w:val="a3"/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562E04AA" w14:textId="77777777" w:rsidR="00C017F1" w:rsidRPr="0085347C" w:rsidRDefault="00C017F1" w:rsidP="00C017F1">
      <w:pPr>
        <w:suppressAutoHyphens/>
        <w:autoSpaceDE w:val="0"/>
        <w:ind w:firstLine="540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4.1.</w:t>
      </w:r>
      <w:r w:rsidR="00780E2B" w:rsidRPr="0085347C">
        <w:rPr>
          <w:rFonts w:ascii="Arial" w:eastAsia="Arial" w:hAnsi="Arial" w:cs="Arial"/>
          <w:sz w:val="24"/>
          <w:szCs w:val="24"/>
          <w:lang w:eastAsia="ar-SA"/>
        </w:rPr>
        <w:t> Стороны по договору установили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, что цена работ в рамках настоящего договора определяется на основании «Базовые цены на работы по ремонту энергетического оборудования, адекватные условиям функционирования конкурентного рынка услуг по ремонту и тех перевооружению» часть </w:t>
      </w:r>
      <w:r w:rsidRPr="0085347C">
        <w:rPr>
          <w:rFonts w:ascii="Arial" w:eastAsia="Arial" w:hAnsi="Arial" w:cs="Arial"/>
          <w:sz w:val="24"/>
          <w:szCs w:val="24"/>
          <w:lang w:val="en-US" w:eastAsia="ar-SA"/>
        </w:rPr>
        <w:t>YIII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«Базовые цены на работы по ремонту и наладке средств и систем технологического контроля, автоматического регулирования защиты, сигнализации, электроавтоматики, телемеханики и связи» Москва 2003.</w:t>
      </w:r>
    </w:p>
    <w:p w14:paraId="3E75CC51" w14:textId="77777777" w:rsidR="00DD36F6" w:rsidRPr="0085347C" w:rsidRDefault="00C017F1" w:rsidP="00C017F1">
      <w:pPr>
        <w:suppressAutoHyphens/>
        <w:ind w:firstLine="563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>4.2.</w:t>
      </w:r>
      <w:r w:rsidR="00A04AFB" w:rsidRPr="0085347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5347C">
        <w:rPr>
          <w:rFonts w:ascii="Arial" w:hAnsi="Arial" w:cs="Arial"/>
          <w:sz w:val="24"/>
          <w:szCs w:val="24"/>
          <w:lang w:eastAsia="ar-SA"/>
        </w:rPr>
        <w:t xml:space="preserve">Стоимость услуг на ТО по настоящему договору составляет  </w:t>
      </w:r>
      <w:r w:rsidR="007763F6">
        <w:rPr>
          <w:rFonts w:ascii="Arial" w:hAnsi="Arial" w:cs="Arial"/>
          <w:sz w:val="24"/>
          <w:szCs w:val="24"/>
          <w:lang w:eastAsia="ar-SA"/>
        </w:rPr>
        <w:t>___________________________________________________</w:t>
      </w:r>
      <w:r w:rsidR="00A45E8D" w:rsidRPr="0085347C">
        <w:rPr>
          <w:rFonts w:ascii="Arial" w:hAnsi="Arial" w:cs="Arial"/>
          <w:sz w:val="24"/>
          <w:szCs w:val="24"/>
          <w:lang w:eastAsia="ar-SA"/>
        </w:rPr>
        <w:t xml:space="preserve">Ежемесячная стоимость услуг на ТО по настоящему договору составляет  </w:t>
      </w:r>
      <w:r w:rsidR="007763F6">
        <w:rPr>
          <w:rFonts w:ascii="Arial" w:hAnsi="Arial" w:cs="Arial"/>
          <w:sz w:val="24"/>
          <w:szCs w:val="24"/>
          <w:lang w:eastAsia="ar-SA"/>
        </w:rPr>
        <w:t>________________________________________________________</w:t>
      </w:r>
    </w:p>
    <w:p w14:paraId="482C221B" w14:textId="77777777" w:rsidR="00C017F1" w:rsidRPr="0085347C" w:rsidRDefault="00C017F1" w:rsidP="00C017F1">
      <w:pPr>
        <w:suppressAutoHyphens/>
        <w:ind w:firstLine="563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>4.3. Стоимость услуг при необходимости замены оборудования определяется на основании сметы в составе дополнительного соглашения, заключаемого по мере необходимости в период действия настоящего договора.</w:t>
      </w:r>
    </w:p>
    <w:p w14:paraId="6025481D" w14:textId="77777777" w:rsidR="006A458D" w:rsidRPr="0085347C" w:rsidRDefault="00C017F1" w:rsidP="00843F93">
      <w:pPr>
        <w:autoSpaceDE w:val="0"/>
        <w:autoSpaceDN w:val="0"/>
        <w:adjustRightInd w:val="0"/>
        <w:ind w:firstLine="563"/>
        <w:rPr>
          <w:rFonts w:ascii="Arial" w:hAnsi="Arial" w:cs="Arial"/>
          <w:sz w:val="24"/>
          <w:szCs w:val="24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>4.4.</w:t>
      </w:r>
      <w:r w:rsidRPr="0085347C">
        <w:rPr>
          <w:rFonts w:ascii="Arial" w:hAnsi="Arial" w:cs="Arial"/>
          <w:sz w:val="24"/>
          <w:szCs w:val="24"/>
        </w:rPr>
        <w:t xml:space="preserve"> «Заказчик» оплачивает оказанные услуги или выполненные работы в течение</w:t>
      </w:r>
      <w:r w:rsidR="006A458D" w:rsidRPr="0085347C">
        <w:rPr>
          <w:rFonts w:ascii="Arial" w:hAnsi="Arial" w:cs="Arial"/>
          <w:sz w:val="24"/>
          <w:szCs w:val="24"/>
        </w:rPr>
        <w:t>:</w:t>
      </w:r>
    </w:p>
    <w:p w14:paraId="114C665E" w14:textId="77777777" w:rsidR="00192D93" w:rsidRPr="0085347C" w:rsidRDefault="00192D93" w:rsidP="0019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85347C">
        <w:rPr>
          <w:rFonts w:ascii="Arial" w:hAnsi="Arial" w:cs="Arial"/>
          <w:sz w:val="24"/>
          <w:szCs w:val="24"/>
        </w:rPr>
        <w:t xml:space="preserve">- 30 банковских дней, если услуги </w:t>
      </w:r>
      <w:proofErr w:type="gramStart"/>
      <w:r w:rsidRPr="0085347C">
        <w:rPr>
          <w:rFonts w:ascii="Arial" w:hAnsi="Arial" w:cs="Arial"/>
          <w:sz w:val="24"/>
          <w:szCs w:val="24"/>
        </w:rPr>
        <w:t>оказаны  в</w:t>
      </w:r>
      <w:proofErr w:type="gramEnd"/>
      <w:r w:rsidRPr="0085347C">
        <w:rPr>
          <w:rFonts w:ascii="Arial" w:hAnsi="Arial" w:cs="Arial"/>
          <w:sz w:val="24"/>
          <w:szCs w:val="24"/>
        </w:rPr>
        <w:t xml:space="preserve"> периоде: январь-апрель, ноябрь-декабрь, на основании счетов, выставляемых к оплате не позднее 5-го числа месяца, следующего за расчетным месяцем;</w:t>
      </w:r>
    </w:p>
    <w:p w14:paraId="3AFFD1DB" w14:textId="77777777" w:rsidR="00192D93" w:rsidRPr="0085347C" w:rsidRDefault="00192D93" w:rsidP="0019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85347C">
        <w:rPr>
          <w:rFonts w:ascii="Arial" w:hAnsi="Arial" w:cs="Arial"/>
          <w:sz w:val="24"/>
          <w:szCs w:val="24"/>
        </w:rPr>
        <w:t xml:space="preserve">- 90 банковских дней, если услуги </w:t>
      </w:r>
      <w:proofErr w:type="gramStart"/>
      <w:r w:rsidRPr="0085347C">
        <w:rPr>
          <w:rFonts w:ascii="Arial" w:hAnsi="Arial" w:cs="Arial"/>
          <w:sz w:val="24"/>
          <w:szCs w:val="24"/>
        </w:rPr>
        <w:t>оказаны  в</w:t>
      </w:r>
      <w:proofErr w:type="gramEnd"/>
      <w:r w:rsidRPr="0085347C">
        <w:rPr>
          <w:rFonts w:ascii="Arial" w:hAnsi="Arial" w:cs="Arial"/>
          <w:sz w:val="24"/>
          <w:szCs w:val="24"/>
        </w:rPr>
        <w:t xml:space="preserve"> периоде: май-октябрь, на основании счетов, выставляемых к оплате не позднее 5-го числа месяца, следующего за расчетным месяцем. </w:t>
      </w:r>
    </w:p>
    <w:p w14:paraId="032290C2" w14:textId="77777777" w:rsidR="00192D93" w:rsidRPr="0085347C" w:rsidRDefault="00192D93" w:rsidP="0019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85347C">
        <w:rPr>
          <w:rFonts w:ascii="Arial" w:hAnsi="Arial" w:cs="Arial"/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14:paraId="60181FEB" w14:textId="77777777" w:rsidR="00C017F1" w:rsidRPr="0085347C" w:rsidRDefault="00C017F1" w:rsidP="00C017F1">
      <w:pPr>
        <w:suppressAutoHyphens/>
        <w:ind w:firstLine="563"/>
        <w:rPr>
          <w:rFonts w:ascii="Arial" w:hAnsi="Arial" w:cs="Arial"/>
          <w:sz w:val="24"/>
          <w:szCs w:val="24"/>
        </w:rPr>
      </w:pPr>
      <w:r w:rsidRPr="0085347C">
        <w:rPr>
          <w:rFonts w:ascii="Arial" w:hAnsi="Arial" w:cs="Arial"/>
          <w:sz w:val="24"/>
          <w:szCs w:val="24"/>
        </w:rPr>
        <w:t xml:space="preserve">       </w:t>
      </w:r>
    </w:p>
    <w:p w14:paraId="188D521E" w14:textId="77777777" w:rsidR="00C017F1" w:rsidRPr="0085347C" w:rsidRDefault="00C017F1" w:rsidP="00DD36F6">
      <w:pPr>
        <w:pStyle w:val="a3"/>
        <w:numPr>
          <w:ilvl w:val="0"/>
          <w:numId w:val="3"/>
        </w:numPr>
        <w:suppressAutoHyphens/>
        <w:autoSpaceDE w:val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>ОТВЕТСТВЕННОСТЬ СТОРОН</w:t>
      </w:r>
    </w:p>
    <w:p w14:paraId="009407EB" w14:textId="77777777" w:rsidR="00DD36F6" w:rsidRPr="0085347C" w:rsidRDefault="00DD36F6" w:rsidP="00DD36F6">
      <w:pPr>
        <w:pStyle w:val="a3"/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4A006CA1" w14:textId="77777777" w:rsidR="00C017F1" w:rsidRPr="0085347C" w:rsidRDefault="00C017F1" w:rsidP="00C017F1">
      <w:pPr>
        <w:suppressAutoHyphens/>
        <w:autoSpaceDE w:val="0"/>
        <w:ind w:firstLine="540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5.1. </w:t>
      </w:r>
      <w:r w:rsidRPr="0085347C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</w:t>
      </w:r>
      <w:r w:rsidRPr="0085347C">
        <w:rPr>
          <w:rFonts w:ascii="Arial" w:eastAsia="Arial" w:hAnsi="Arial" w:cs="Arial"/>
          <w:sz w:val="24"/>
          <w:szCs w:val="24"/>
          <w:lang w:eastAsia="ar-SA"/>
        </w:rPr>
        <w:t>Российской Федерации.</w:t>
      </w:r>
    </w:p>
    <w:p w14:paraId="0D54476A" w14:textId="77777777" w:rsidR="00C017F1" w:rsidRPr="0085347C" w:rsidRDefault="00C017F1" w:rsidP="00C017F1">
      <w:pPr>
        <w:suppressAutoHyphens/>
        <w:autoSpaceDE w:val="0"/>
        <w:ind w:firstLine="540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5.2. За нарушение срока окончательного расчета за выполненные работы Заказчик по письменному требованию Исполнителя платит пени в размере 0,1 % от общей стоимости работ за каждый день просрочки.</w:t>
      </w:r>
    </w:p>
    <w:p w14:paraId="7544742A" w14:textId="77777777" w:rsidR="00C017F1" w:rsidRPr="0085347C" w:rsidRDefault="00C017F1" w:rsidP="00C017F1">
      <w:pPr>
        <w:suppressAutoHyphens/>
        <w:autoSpaceDE w:val="0"/>
        <w:ind w:firstLine="540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5.3. За нарушение сроков технического </w:t>
      </w:r>
      <w:proofErr w:type="gramStart"/>
      <w:r w:rsidRPr="0085347C">
        <w:rPr>
          <w:rFonts w:ascii="Arial" w:eastAsia="Arial" w:hAnsi="Arial" w:cs="Arial"/>
          <w:sz w:val="24"/>
          <w:szCs w:val="24"/>
          <w:lang w:eastAsia="ar-SA"/>
        </w:rPr>
        <w:t>обслуживания</w:t>
      </w:r>
      <w:proofErr w:type="gramEnd"/>
      <w:r w:rsidRPr="0085347C">
        <w:rPr>
          <w:rFonts w:ascii="Arial" w:eastAsia="Arial" w:hAnsi="Arial" w:cs="Arial"/>
          <w:sz w:val="24"/>
          <w:szCs w:val="24"/>
          <w:lang w:eastAsia="ar-SA"/>
        </w:rPr>
        <w:t xml:space="preserve"> а так же за некачественное выполнение работ Исполнитель по письменному требованию Заказчика платит пени в размере 0,1 от общей стоимости работ за каждый день.</w:t>
      </w:r>
    </w:p>
    <w:p w14:paraId="5E29541C" w14:textId="77777777" w:rsidR="00DD36F6" w:rsidRPr="0085347C" w:rsidRDefault="00DD36F6" w:rsidP="00C017F1">
      <w:pPr>
        <w:suppressAutoHyphens/>
        <w:ind w:firstLine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8CA2E4" w14:textId="77777777" w:rsidR="00C017F1" w:rsidRPr="0085347C" w:rsidRDefault="00C017F1" w:rsidP="00DD36F6">
      <w:pPr>
        <w:pStyle w:val="a3"/>
        <w:numPr>
          <w:ilvl w:val="0"/>
          <w:numId w:val="3"/>
        </w:numPr>
        <w:suppressAutoHyphens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hAnsi="Arial" w:cs="Arial"/>
          <w:b/>
          <w:bCs/>
          <w:sz w:val="24"/>
          <w:szCs w:val="24"/>
          <w:lang w:eastAsia="ar-SA"/>
        </w:rPr>
        <w:t>ПОРЯДОК РАЗРЕШЕНИЯ СПОРОВ</w:t>
      </w:r>
    </w:p>
    <w:p w14:paraId="1851F42D" w14:textId="77777777" w:rsidR="00DD36F6" w:rsidRPr="0085347C" w:rsidRDefault="00DD36F6" w:rsidP="00DD36F6">
      <w:pPr>
        <w:pStyle w:val="a3"/>
        <w:suppressAutoHyphens/>
        <w:ind w:firstLine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B1112D4" w14:textId="77777777" w:rsidR="00C017F1" w:rsidRPr="0085347C" w:rsidRDefault="00C017F1" w:rsidP="00C017F1">
      <w:pPr>
        <w:suppressAutoHyphens/>
        <w:ind w:firstLine="540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lastRenderedPageBreak/>
        <w:t>6.1. Условия, не предусмотренные настоящим договором, регламентируются действующим законодательством Российской Федерации.</w:t>
      </w:r>
    </w:p>
    <w:p w14:paraId="790C167E" w14:textId="77777777" w:rsidR="00C017F1" w:rsidRPr="0085347C" w:rsidRDefault="00C017F1" w:rsidP="00C017F1">
      <w:pPr>
        <w:suppressAutoHyphens/>
        <w:ind w:firstLine="540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>6.2. Споры и разногласия, которые могут возникнуть при исполнении настоящего договора, по возможности разрешаются путем переговоров между сторонами.</w:t>
      </w:r>
    </w:p>
    <w:p w14:paraId="5FC7EAEA" w14:textId="77777777" w:rsidR="00C017F1" w:rsidRPr="0085347C" w:rsidRDefault="00C017F1" w:rsidP="00C017F1">
      <w:pPr>
        <w:suppressAutoHyphens/>
        <w:ind w:firstLine="540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>6.3. В случае невозможности разрешения споров путем переговоров стороны передают их на рассмотрение в Арбитражный суд РТ, г. Казань.</w:t>
      </w:r>
    </w:p>
    <w:p w14:paraId="138BF8B0" w14:textId="77777777" w:rsidR="00DD36F6" w:rsidRPr="0085347C" w:rsidRDefault="00DD36F6" w:rsidP="00C017F1">
      <w:pPr>
        <w:suppressAutoHyphens/>
        <w:ind w:firstLine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D03E11" w14:textId="77777777" w:rsidR="00C017F1" w:rsidRPr="0085347C" w:rsidRDefault="00C017F1" w:rsidP="00DD36F6">
      <w:pPr>
        <w:pStyle w:val="a3"/>
        <w:numPr>
          <w:ilvl w:val="0"/>
          <w:numId w:val="3"/>
        </w:numPr>
        <w:suppressAutoHyphens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hAnsi="Arial" w:cs="Arial"/>
          <w:b/>
          <w:bCs/>
          <w:sz w:val="24"/>
          <w:szCs w:val="24"/>
          <w:lang w:eastAsia="ar-SA"/>
        </w:rPr>
        <w:t>ЗАКЛЮЧИТЕЛЬНЫЕ ПОЛОЖЕНИЯ</w:t>
      </w:r>
    </w:p>
    <w:p w14:paraId="7EEA12F9" w14:textId="77777777" w:rsidR="00DD36F6" w:rsidRPr="0085347C" w:rsidRDefault="00DD36F6" w:rsidP="00DD36F6">
      <w:pPr>
        <w:pStyle w:val="a3"/>
        <w:suppressAutoHyphens/>
        <w:ind w:firstLine="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4E6E3F3" w14:textId="77777777" w:rsidR="00C017F1" w:rsidRPr="0085347C" w:rsidRDefault="00C017F1" w:rsidP="00C017F1">
      <w:pPr>
        <w:suppressAutoHyphens/>
        <w:ind w:firstLine="567"/>
        <w:rPr>
          <w:rFonts w:ascii="Arial" w:hAnsi="Arial" w:cs="Arial"/>
          <w:color w:val="000000"/>
          <w:sz w:val="24"/>
          <w:szCs w:val="24"/>
          <w:lang w:eastAsia="ar-SA"/>
        </w:rPr>
      </w:pPr>
      <w:r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7.1. Настоящий договор вступает в </w:t>
      </w:r>
      <w:proofErr w:type="gramStart"/>
      <w:r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силу </w:t>
      </w:r>
      <w:r w:rsidR="00780E2B"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 с</w:t>
      </w:r>
      <w:proofErr w:type="gramEnd"/>
      <w:r w:rsidR="00780E2B"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  01.01.20</w:t>
      </w:r>
      <w:r w:rsidR="00A45E8D" w:rsidRPr="0085347C">
        <w:rPr>
          <w:rFonts w:ascii="Arial" w:hAnsi="Arial" w:cs="Arial"/>
          <w:color w:val="000000"/>
          <w:sz w:val="24"/>
          <w:szCs w:val="24"/>
          <w:lang w:eastAsia="ar-SA"/>
        </w:rPr>
        <w:t>2</w:t>
      </w:r>
      <w:r w:rsidR="007763F6">
        <w:rPr>
          <w:rFonts w:ascii="Arial" w:hAnsi="Arial" w:cs="Arial"/>
          <w:color w:val="000000"/>
          <w:sz w:val="24"/>
          <w:szCs w:val="24"/>
          <w:lang w:eastAsia="ar-SA"/>
        </w:rPr>
        <w:t>3</w:t>
      </w:r>
      <w:r w:rsidR="00780E2B"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 г. </w:t>
      </w:r>
      <w:r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и действует </w:t>
      </w:r>
      <w:r w:rsidR="00780E2B" w:rsidRPr="0085347C">
        <w:rPr>
          <w:rFonts w:ascii="Arial" w:hAnsi="Arial" w:cs="Arial"/>
          <w:color w:val="000000"/>
          <w:sz w:val="24"/>
          <w:szCs w:val="24"/>
          <w:lang w:eastAsia="ar-SA"/>
        </w:rPr>
        <w:t>п</w:t>
      </w:r>
      <w:r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о </w:t>
      </w:r>
      <w:r w:rsidR="00780E2B" w:rsidRPr="0085347C">
        <w:rPr>
          <w:rFonts w:ascii="Arial" w:hAnsi="Arial" w:cs="Arial"/>
          <w:color w:val="000000"/>
          <w:sz w:val="24"/>
          <w:szCs w:val="24"/>
          <w:lang w:eastAsia="ar-SA"/>
        </w:rPr>
        <w:t>31.12.20</w:t>
      </w:r>
      <w:r w:rsidR="00A45E8D" w:rsidRPr="0085347C">
        <w:rPr>
          <w:rFonts w:ascii="Arial" w:hAnsi="Arial" w:cs="Arial"/>
          <w:color w:val="000000"/>
          <w:sz w:val="24"/>
          <w:szCs w:val="24"/>
          <w:lang w:eastAsia="ar-SA"/>
        </w:rPr>
        <w:t>2</w:t>
      </w:r>
      <w:r w:rsidR="007763F6">
        <w:rPr>
          <w:rFonts w:ascii="Arial" w:hAnsi="Arial" w:cs="Arial"/>
          <w:color w:val="000000"/>
          <w:sz w:val="24"/>
          <w:szCs w:val="24"/>
          <w:lang w:eastAsia="ar-SA"/>
        </w:rPr>
        <w:t>3</w:t>
      </w:r>
      <w:r w:rsidR="00BF74D1" w:rsidRPr="0085347C">
        <w:rPr>
          <w:rFonts w:ascii="Arial" w:hAnsi="Arial" w:cs="Arial"/>
          <w:color w:val="000000"/>
          <w:sz w:val="24"/>
          <w:szCs w:val="24"/>
          <w:lang w:eastAsia="ar-SA"/>
        </w:rPr>
        <w:t xml:space="preserve"> г.</w:t>
      </w:r>
    </w:p>
    <w:p w14:paraId="58C3C71B" w14:textId="77777777" w:rsidR="00C017F1" w:rsidRPr="0085347C" w:rsidRDefault="00C017F1" w:rsidP="00C017F1">
      <w:pPr>
        <w:suppressAutoHyphens/>
        <w:autoSpaceDE w:val="0"/>
        <w:ind w:firstLine="567"/>
        <w:rPr>
          <w:rFonts w:ascii="Arial" w:eastAsia="Arial" w:hAnsi="Arial" w:cs="Arial"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sz w:val="24"/>
          <w:szCs w:val="24"/>
          <w:lang w:eastAsia="ar-SA"/>
        </w:rPr>
        <w:t>7.2. Настоящий договор составлен в двух экземплярах (по одному для каждой из сторон), имеющих одинаковую юридическую силу.</w:t>
      </w:r>
    </w:p>
    <w:p w14:paraId="69BA2AF3" w14:textId="77777777" w:rsidR="00C017F1" w:rsidRPr="0085347C" w:rsidRDefault="00C017F1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260EABCF" w14:textId="77777777" w:rsidR="00C017F1" w:rsidRPr="0085347C" w:rsidRDefault="00C017F1" w:rsidP="00DD36F6">
      <w:pPr>
        <w:pStyle w:val="a3"/>
        <w:numPr>
          <w:ilvl w:val="0"/>
          <w:numId w:val="3"/>
        </w:numPr>
        <w:suppressAutoHyphens/>
        <w:autoSpaceDE w:val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>АДРЕСА, РЕКВИЗИТЫ И ПОДПИСИ СТОРОН</w:t>
      </w:r>
    </w:p>
    <w:p w14:paraId="1BE1DD86" w14:textId="77777777" w:rsidR="00DD36F6" w:rsidRPr="0085347C" w:rsidRDefault="00DD36F6" w:rsidP="00DD36F6">
      <w:pPr>
        <w:pStyle w:val="a3"/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54"/>
        <w:gridCol w:w="779"/>
      </w:tblGrid>
      <w:tr w:rsidR="00C017F1" w:rsidRPr="0085347C" w14:paraId="32ED09CC" w14:textId="77777777" w:rsidTr="0085347C">
        <w:trPr>
          <w:gridAfter w:val="1"/>
          <w:wAfter w:w="779" w:type="dxa"/>
        </w:trPr>
        <w:tc>
          <w:tcPr>
            <w:tcW w:w="5032" w:type="dxa"/>
          </w:tcPr>
          <w:p w14:paraId="42FC0F6F" w14:textId="77777777" w:rsidR="00C017F1" w:rsidRPr="0085347C" w:rsidRDefault="00C017F1" w:rsidP="008858A9">
            <w:pPr>
              <w:suppressAutoHyphens/>
              <w:snapToGrid w:val="0"/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Заказчик: </w:t>
            </w:r>
          </w:p>
        </w:tc>
        <w:tc>
          <w:tcPr>
            <w:tcW w:w="4254" w:type="dxa"/>
          </w:tcPr>
          <w:p w14:paraId="5AE8E02D" w14:textId="77777777" w:rsidR="00C017F1" w:rsidRPr="0085347C" w:rsidRDefault="00C017F1" w:rsidP="008858A9">
            <w:pPr>
              <w:suppressAutoHyphens/>
              <w:snapToGrid w:val="0"/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Исполнитель:</w:t>
            </w:r>
          </w:p>
        </w:tc>
      </w:tr>
      <w:tr w:rsidR="00C017F1" w:rsidRPr="0085347C" w14:paraId="0A9EFBD0" w14:textId="77777777" w:rsidTr="0085347C">
        <w:trPr>
          <w:gridAfter w:val="1"/>
          <w:wAfter w:w="779" w:type="dxa"/>
          <w:cantSplit/>
          <w:trHeight w:val="1454"/>
        </w:trPr>
        <w:tc>
          <w:tcPr>
            <w:tcW w:w="5032" w:type="dxa"/>
          </w:tcPr>
          <w:p w14:paraId="4A9D9CB8" w14:textId="77777777" w:rsidR="00DD36F6" w:rsidRPr="0085347C" w:rsidRDefault="00C017F1" w:rsidP="00DD36F6">
            <w:pPr>
              <w:suppressAutoHyphens/>
              <w:snapToGrid w:val="0"/>
              <w:ind w:firstLine="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АО «Елабужское </w:t>
            </w:r>
            <w:r w:rsidR="00A04AFB" w:rsidRPr="008534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ПТС</w:t>
            </w:r>
            <w:r w:rsidRPr="008534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»</w:t>
            </w:r>
          </w:p>
          <w:p w14:paraId="1B920EDF" w14:textId="77777777" w:rsidR="00C017F1" w:rsidRPr="0085347C" w:rsidRDefault="00C017F1" w:rsidP="00DD36F6">
            <w:pPr>
              <w:suppressAutoHyphens/>
              <w:snapToGrid w:val="0"/>
              <w:ind w:firstLine="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42360</w:t>
            </w:r>
            <w:r w:rsidR="00A04AFB" w:rsidRPr="0085347C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, РТ,</w:t>
            </w:r>
            <w:r w:rsidR="00A04AFB"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Елабужский район,</w:t>
            </w: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г.</w:t>
            </w:r>
            <w:r w:rsidR="00DD36F6" w:rsidRPr="0085347C">
              <w:rPr>
                <w:rFonts w:ascii="Arial" w:hAnsi="Arial" w:cs="Arial"/>
                <w:sz w:val="24"/>
                <w:szCs w:val="24"/>
                <w:lang w:eastAsia="ar-SA"/>
              </w:rPr>
              <w:t>Елабуга</w:t>
            </w:r>
            <w:proofErr w:type="spellEnd"/>
            <w:r w:rsidR="00DD36F6"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DD36F6" w:rsidRPr="0085347C">
              <w:rPr>
                <w:rFonts w:ascii="Arial" w:hAnsi="Arial" w:cs="Arial"/>
                <w:sz w:val="24"/>
                <w:szCs w:val="24"/>
                <w:lang w:eastAsia="ar-SA"/>
              </w:rPr>
              <w:t>ул.Интернациональная</w:t>
            </w:r>
            <w:proofErr w:type="spellEnd"/>
            <w:r w:rsidR="00DD36F6"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9А</w:t>
            </w:r>
          </w:p>
          <w:p w14:paraId="4D513430" w14:textId="77777777" w:rsidR="00C017F1" w:rsidRPr="0085347C" w:rsidRDefault="00C017F1" w:rsidP="00DD36F6">
            <w:pPr>
              <w:suppressAutoHyphens/>
              <w:ind w:right="-212" w:firstLine="0"/>
              <w:jc w:val="lef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ОГРН 1061674038491</w:t>
            </w:r>
          </w:p>
          <w:p w14:paraId="3F4BF19A" w14:textId="77777777" w:rsidR="00C017F1" w:rsidRPr="0085347C" w:rsidRDefault="00C017F1" w:rsidP="00DD36F6">
            <w:pPr>
              <w:suppressAutoHyphens/>
              <w:ind w:right="-212" w:firstLine="0"/>
              <w:jc w:val="lef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ИНН1646020589 КПП 164601001</w:t>
            </w:r>
          </w:p>
          <w:p w14:paraId="5F806474" w14:textId="77777777" w:rsidR="00C017F1" w:rsidRPr="0085347C" w:rsidRDefault="00C017F1" w:rsidP="008858A9">
            <w:pPr>
              <w:suppressAutoHyphens/>
              <w:ind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р/с 40702810362410100510</w:t>
            </w:r>
          </w:p>
          <w:p w14:paraId="5B9AA93B" w14:textId="77777777" w:rsidR="00C017F1" w:rsidRPr="0085347C" w:rsidRDefault="00C017F1" w:rsidP="008858A9">
            <w:pPr>
              <w:tabs>
                <w:tab w:val="left" w:pos="534"/>
                <w:tab w:val="left" w:pos="10314"/>
              </w:tabs>
              <w:suppressAutoHyphens/>
              <w:snapToGrid w:val="0"/>
              <w:ind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ОСБ «Банк </w:t>
            </w:r>
            <w:proofErr w:type="gramStart"/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Татарстан»№</w:t>
            </w:r>
            <w:proofErr w:type="gramEnd"/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8610 </w:t>
            </w:r>
            <w:proofErr w:type="spellStart"/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г.Казань</w:t>
            </w:r>
            <w:proofErr w:type="spellEnd"/>
          </w:p>
          <w:p w14:paraId="575B1646" w14:textId="77777777" w:rsidR="00C017F1" w:rsidRPr="0085347C" w:rsidRDefault="00C017F1" w:rsidP="008858A9">
            <w:pPr>
              <w:tabs>
                <w:tab w:val="left" w:pos="534"/>
                <w:tab w:val="left" w:pos="10314"/>
              </w:tabs>
              <w:suppressAutoHyphens/>
              <w:snapToGrid w:val="0"/>
              <w:ind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Кор.счёт</w:t>
            </w:r>
            <w:proofErr w:type="spellEnd"/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30101810600000000603</w:t>
            </w:r>
          </w:p>
          <w:p w14:paraId="5C724D1A" w14:textId="77777777" w:rsidR="00C017F1" w:rsidRPr="0085347C" w:rsidRDefault="00C017F1" w:rsidP="008858A9">
            <w:pPr>
              <w:tabs>
                <w:tab w:val="left" w:pos="534"/>
                <w:tab w:val="left" w:pos="10314"/>
              </w:tabs>
              <w:suppressAutoHyphens/>
              <w:snapToGrid w:val="0"/>
              <w:ind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БИК 049205603</w:t>
            </w:r>
          </w:p>
        </w:tc>
        <w:tc>
          <w:tcPr>
            <w:tcW w:w="4254" w:type="dxa"/>
          </w:tcPr>
          <w:p w14:paraId="2804B7D6" w14:textId="77777777" w:rsidR="00A45E8D" w:rsidRPr="0085347C" w:rsidRDefault="00A45E8D" w:rsidP="00A45E8D">
            <w:pPr>
              <w:widowControl w:val="0"/>
              <w:tabs>
                <w:tab w:val="left" w:pos="652"/>
              </w:tabs>
              <w:autoSpaceDE w:val="0"/>
              <w:autoSpaceDN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0D5AF7" w14:textId="77777777" w:rsidR="00A45E8D" w:rsidRPr="0085347C" w:rsidRDefault="00A45E8D" w:rsidP="00A45E8D">
            <w:pPr>
              <w:widowControl w:val="0"/>
              <w:tabs>
                <w:tab w:val="left" w:pos="652"/>
              </w:tabs>
              <w:autoSpaceDE w:val="0"/>
              <w:autoSpaceDN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67A7D9" w14:textId="77777777" w:rsidR="00C017F1" w:rsidRPr="0085347C" w:rsidRDefault="00C017F1" w:rsidP="00A45E8D">
            <w:pPr>
              <w:widowControl w:val="0"/>
              <w:tabs>
                <w:tab w:val="left" w:pos="652"/>
              </w:tabs>
              <w:autoSpaceDE w:val="0"/>
              <w:autoSpaceDN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C017F1" w:rsidRPr="0085347C" w14:paraId="6BD010A4" w14:textId="77777777" w:rsidTr="0085347C">
        <w:tblPrEx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5032" w:type="dxa"/>
          </w:tcPr>
          <w:p w14:paraId="102F1516" w14:textId="77777777" w:rsidR="00C017F1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Исполнительный</w:t>
            </w:r>
            <w:r w:rsidR="00C017F1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 директор </w:t>
            </w:r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–главный инженер</w:t>
            </w:r>
          </w:p>
          <w:p w14:paraId="79489B25" w14:textId="77777777" w:rsidR="00C017F1" w:rsidRPr="0085347C" w:rsidRDefault="00C017F1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7174D672" w14:textId="77777777" w:rsidR="00C017F1" w:rsidRPr="0085347C" w:rsidRDefault="00C017F1" w:rsidP="00B937D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</w:t>
            </w:r>
            <w:proofErr w:type="spellStart"/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Проскин</w:t>
            </w:r>
            <w:proofErr w:type="spellEnd"/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.В./</w:t>
            </w:r>
          </w:p>
        </w:tc>
        <w:tc>
          <w:tcPr>
            <w:tcW w:w="5033" w:type="dxa"/>
            <w:gridSpan w:val="2"/>
          </w:tcPr>
          <w:p w14:paraId="2A53C4EF" w14:textId="77777777" w:rsidR="00C017F1" w:rsidRPr="0085347C" w:rsidRDefault="00C017F1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6AB6BF7E" w14:textId="77777777" w:rsidR="00C017F1" w:rsidRPr="0085347C" w:rsidRDefault="00C017F1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7FDD273A" w14:textId="77777777" w:rsidR="00B937DD" w:rsidRPr="0085347C" w:rsidRDefault="00B937DD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6236CFD5" w14:textId="77777777" w:rsidR="00C017F1" w:rsidRPr="0085347C" w:rsidRDefault="00C017F1" w:rsidP="007763F6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 /</w:t>
            </w:r>
          </w:p>
        </w:tc>
      </w:tr>
    </w:tbl>
    <w:p w14:paraId="281B63DB" w14:textId="77777777" w:rsidR="00C017F1" w:rsidRPr="0085347C" w:rsidRDefault="00C017F1" w:rsidP="0085347C">
      <w:pPr>
        <w:ind w:left="708"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b/>
          <w:bCs/>
          <w:sz w:val="24"/>
          <w:szCs w:val="24"/>
          <w:lang w:eastAsia="ar-SA"/>
        </w:rPr>
        <w:br w:type="page"/>
      </w:r>
      <w:r w:rsidR="0085347C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ab/>
      </w:r>
      <w:r w:rsidR="0085347C">
        <w:rPr>
          <w:rFonts w:ascii="Arial" w:hAnsi="Arial" w:cs="Arial"/>
          <w:b/>
          <w:bCs/>
          <w:sz w:val="24"/>
          <w:szCs w:val="24"/>
          <w:lang w:eastAsia="ar-SA"/>
        </w:rPr>
        <w:tab/>
      </w:r>
      <w:r w:rsidR="0085347C">
        <w:rPr>
          <w:rFonts w:ascii="Arial" w:hAnsi="Arial" w:cs="Arial"/>
          <w:b/>
          <w:bCs/>
          <w:sz w:val="24"/>
          <w:szCs w:val="24"/>
          <w:lang w:eastAsia="ar-SA"/>
        </w:rPr>
        <w:tab/>
      </w:r>
      <w:r w:rsidR="0085347C">
        <w:rPr>
          <w:rFonts w:ascii="Arial" w:hAnsi="Arial" w:cs="Arial"/>
          <w:b/>
          <w:bCs/>
          <w:sz w:val="24"/>
          <w:szCs w:val="24"/>
          <w:lang w:eastAsia="ar-SA"/>
        </w:rPr>
        <w:tab/>
      </w:r>
      <w:r w:rsidRPr="0085347C"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  <w:r w:rsidR="00DD36F6" w:rsidRPr="0085347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5347C">
        <w:rPr>
          <w:rFonts w:ascii="Arial" w:hAnsi="Arial" w:cs="Arial"/>
          <w:sz w:val="24"/>
          <w:szCs w:val="24"/>
          <w:lang w:eastAsia="ar-SA"/>
        </w:rPr>
        <w:t>Приложение №1</w:t>
      </w:r>
    </w:p>
    <w:p w14:paraId="3DD2A133" w14:textId="77777777" w:rsidR="00C017F1" w:rsidRPr="0085347C" w:rsidRDefault="0085347C" w:rsidP="00C017F1">
      <w:pPr>
        <w:tabs>
          <w:tab w:val="center" w:pos="4677"/>
          <w:tab w:val="right" w:pos="9355"/>
        </w:tabs>
        <w:suppressAutoHyphens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                                     </w:t>
      </w:r>
      <w:r w:rsidR="00C017F1" w:rsidRPr="0085347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36F6" w:rsidRPr="0085347C">
        <w:rPr>
          <w:rFonts w:ascii="Arial" w:hAnsi="Arial" w:cs="Arial"/>
          <w:sz w:val="24"/>
          <w:szCs w:val="24"/>
          <w:lang w:eastAsia="ar-SA"/>
        </w:rPr>
        <w:t>к</w:t>
      </w:r>
      <w:r w:rsidR="00C017F1" w:rsidRPr="0085347C">
        <w:rPr>
          <w:rFonts w:ascii="Arial" w:hAnsi="Arial" w:cs="Arial"/>
          <w:sz w:val="24"/>
          <w:szCs w:val="24"/>
          <w:lang w:eastAsia="ar-SA"/>
        </w:rPr>
        <w:t xml:space="preserve"> договору №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>2</w:t>
      </w:r>
      <w:r w:rsidR="007763F6">
        <w:rPr>
          <w:rFonts w:ascii="Arial" w:hAnsi="Arial" w:cs="Arial"/>
          <w:sz w:val="24"/>
          <w:szCs w:val="24"/>
          <w:lang w:eastAsia="ar-SA"/>
        </w:rPr>
        <w:t>2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 xml:space="preserve">/04-          </w:t>
      </w:r>
    </w:p>
    <w:p w14:paraId="547EF6CB" w14:textId="77777777" w:rsidR="00C017F1" w:rsidRPr="0085347C" w:rsidRDefault="0085347C" w:rsidP="0085347C">
      <w:pPr>
        <w:tabs>
          <w:tab w:val="center" w:pos="6379"/>
        </w:tabs>
        <w:suppressAutoHyphens/>
        <w:ind w:firstLine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DD36F6" w:rsidRPr="0085347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017F1" w:rsidRPr="0085347C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</w:t>
      </w:r>
      <w:r w:rsidR="00DD36F6" w:rsidRPr="0085347C">
        <w:rPr>
          <w:rFonts w:ascii="Arial" w:hAnsi="Arial" w:cs="Arial"/>
          <w:sz w:val="24"/>
          <w:szCs w:val="24"/>
          <w:lang w:eastAsia="ar-SA"/>
        </w:rPr>
        <w:t>о</w:t>
      </w:r>
      <w:r w:rsidR="00C017F1" w:rsidRPr="0085347C">
        <w:rPr>
          <w:rFonts w:ascii="Arial" w:hAnsi="Arial" w:cs="Arial"/>
          <w:sz w:val="24"/>
          <w:szCs w:val="24"/>
          <w:lang w:eastAsia="ar-SA"/>
        </w:rPr>
        <w:t>т «___</w:t>
      </w:r>
      <w:proofErr w:type="gramStart"/>
      <w:r w:rsidR="00C017F1" w:rsidRPr="0085347C">
        <w:rPr>
          <w:rFonts w:ascii="Arial" w:hAnsi="Arial" w:cs="Arial"/>
          <w:sz w:val="24"/>
          <w:szCs w:val="24"/>
          <w:lang w:eastAsia="ar-SA"/>
        </w:rPr>
        <w:t>_»_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>____</w:t>
      </w:r>
      <w:r w:rsidR="00A45E8D" w:rsidRPr="0085347C">
        <w:rPr>
          <w:rFonts w:ascii="Arial" w:hAnsi="Arial" w:cs="Arial"/>
          <w:sz w:val="24"/>
          <w:szCs w:val="24"/>
          <w:lang w:eastAsia="ar-SA"/>
        </w:rPr>
        <w:t>___20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>2</w:t>
      </w:r>
      <w:r w:rsidR="007763F6">
        <w:rPr>
          <w:rFonts w:ascii="Arial" w:hAnsi="Arial" w:cs="Arial"/>
          <w:sz w:val="24"/>
          <w:szCs w:val="24"/>
          <w:lang w:eastAsia="ar-SA"/>
        </w:rPr>
        <w:t>2</w:t>
      </w:r>
      <w:r w:rsidR="00C017F1" w:rsidRPr="0085347C">
        <w:rPr>
          <w:rFonts w:ascii="Arial" w:hAnsi="Arial" w:cs="Arial"/>
          <w:sz w:val="24"/>
          <w:szCs w:val="24"/>
          <w:lang w:eastAsia="ar-SA"/>
        </w:rPr>
        <w:t>г.</w:t>
      </w:r>
    </w:p>
    <w:p w14:paraId="25CEBEB6" w14:textId="77777777" w:rsidR="00C017F1" w:rsidRPr="0085347C" w:rsidRDefault="00C017F1" w:rsidP="00C017F1">
      <w:pPr>
        <w:suppressAutoHyphens/>
        <w:autoSpaceDE w:val="0"/>
        <w:ind w:firstLine="0"/>
        <w:jc w:val="left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0777145A" w14:textId="77777777" w:rsidR="00C017F1" w:rsidRPr="0085347C" w:rsidRDefault="00C017F1" w:rsidP="00C017F1">
      <w:pPr>
        <w:suppressAutoHyphens/>
        <w:autoSpaceDE w:val="0"/>
        <w:ind w:firstLine="0"/>
        <w:jc w:val="left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7E547810" w14:textId="77777777" w:rsidR="00C017F1" w:rsidRPr="0085347C" w:rsidRDefault="00C017F1" w:rsidP="00C017F1">
      <w:pPr>
        <w:suppressAutoHyphens/>
        <w:autoSpaceDE w:val="0"/>
        <w:ind w:firstLine="0"/>
        <w:jc w:val="left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C017F1" w:rsidRPr="0085347C" w14:paraId="3E4CD4D9" w14:textId="77777777" w:rsidTr="008858A9">
        <w:trPr>
          <w:trHeight w:val="232"/>
        </w:trPr>
        <w:tc>
          <w:tcPr>
            <w:tcW w:w="5032" w:type="dxa"/>
          </w:tcPr>
          <w:p w14:paraId="098F06EF" w14:textId="77777777" w:rsidR="00C017F1" w:rsidRPr="0085347C" w:rsidRDefault="00C017F1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«СОГЛСОВАНО»</w:t>
            </w:r>
          </w:p>
          <w:p w14:paraId="4F09C1E2" w14:textId="77777777" w:rsidR="00780E2B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АО «Елабужское ПТС»</w:t>
            </w:r>
          </w:p>
          <w:p w14:paraId="445FEABF" w14:textId="77777777" w:rsidR="00C017F1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Исполнительный</w:t>
            </w:r>
            <w:r w:rsidR="00C017F1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 директор </w:t>
            </w:r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–главный инженер</w:t>
            </w:r>
          </w:p>
          <w:p w14:paraId="2EBD6D97" w14:textId="77777777" w:rsidR="00C017F1" w:rsidRPr="0085347C" w:rsidRDefault="00C017F1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34220948" w14:textId="77777777" w:rsidR="00C017F1" w:rsidRPr="0085347C" w:rsidRDefault="00C017F1" w:rsidP="00843F93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</w:t>
            </w:r>
            <w:proofErr w:type="spellStart"/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Проскин</w:t>
            </w:r>
            <w:proofErr w:type="spellEnd"/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 С.</w:t>
            </w: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В./</w:t>
            </w:r>
          </w:p>
        </w:tc>
        <w:tc>
          <w:tcPr>
            <w:tcW w:w="5033" w:type="dxa"/>
          </w:tcPr>
          <w:p w14:paraId="18CAD751" w14:textId="77777777" w:rsidR="00C017F1" w:rsidRPr="0085347C" w:rsidRDefault="00C017F1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«УТВЕРЖДАЮ»</w:t>
            </w:r>
          </w:p>
          <w:p w14:paraId="38B2EED5" w14:textId="77777777" w:rsidR="00C017F1" w:rsidRDefault="00C017F1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438121E4" w14:textId="77777777" w:rsidR="007763F6" w:rsidRDefault="007763F6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4BFE10BA" w14:textId="77777777" w:rsidR="007763F6" w:rsidRPr="0085347C" w:rsidRDefault="007763F6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6CD494CC" w14:textId="77777777" w:rsidR="00B937DD" w:rsidRPr="0085347C" w:rsidRDefault="00B937DD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325D3F29" w14:textId="77777777" w:rsidR="00C017F1" w:rsidRPr="0085347C" w:rsidRDefault="00C017F1" w:rsidP="007763F6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</w:t>
            </w:r>
            <w:r w:rsidR="00780E2B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C017F1" w:rsidRPr="0085347C" w14:paraId="44B6A165" w14:textId="77777777" w:rsidTr="008858A9">
        <w:trPr>
          <w:trHeight w:val="232"/>
        </w:trPr>
        <w:tc>
          <w:tcPr>
            <w:tcW w:w="5032" w:type="dxa"/>
          </w:tcPr>
          <w:p w14:paraId="248E5137" w14:textId="77777777" w:rsidR="00C017F1" w:rsidRPr="0085347C" w:rsidRDefault="00C017F1" w:rsidP="008858A9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3" w:type="dxa"/>
          </w:tcPr>
          <w:p w14:paraId="02CE704B" w14:textId="77777777" w:rsidR="00C017F1" w:rsidRPr="0085347C" w:rsidRDefault="00C017F1" w:rsidP="008858A9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D5A89B8" w14:textId="77777777" w:rsidR="00C017F1" w:rsidRPr="0085347C" w:rsidRDefault="00C017F1" w:rsidP="00C017F1">
      <w:pPr>
        <w:suppressAutoHyphens/>
        <w:autoSpaceDE w:val="0"/>
        <w:ind w:firstLine="0"/>
        <w:jc w:val="left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ab/>
      </w: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ab/>
      </w: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ab/>
      </w: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ab/>
      </w: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ab/>
      </w:r>
    </w:p>
    <w:p w14:paraId="05622327" w14:textId="77777777" w:rsidR="00C017F1" w:rsidRPr="0085347C" w:rsidRDefault="00C017F1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85347C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Перечень оборудования АИИС КУЭ </w:t>
      </w:r>
    </w:p>
    <w:p w14:paraId="20EB3156" w14:textId="77777777" w:rsidR="00C017F1" w:rsidRPr="0085347C" w:rsidRDefault="00C017F1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79D0837C" w14:textId="77777777" w:rsidR="00C017F1" w:rsidRPr="0085347C" w:rsidRDefault="00C017F1" w:rsidP="00C017F1">
      <w:pPr>
        <w:suppressAutoHyphens/>
        <w:snapToGrid w:val="0"/>
        <w:ind w:left="2124" w:firstLine="0"/>
        <w:rPr>
          <w:rFonts w:ascii="Arial" w:hAnsi="Arial" w:cs="Arial"/>
          <w:b/>
          <w:sz w:val="24"/>
          <w:szCs w:val="24"/>
          <w:lang w:eastAsia="ar-SA"/>
        </w:rPr>
      </w:pPr>
      <w:r w:rsidRPr="0085347C">
        <w:rPr>
          <w:rFonts w:ascii="Arial" w:hAnsi="Arial" w:cs="Arial"/>
          <w:b/>
          <w:sz w:val="24"/>
          <w:szCs w:val="24"/>
          <w:lang w:eastAsia="ar-SA"/>
        </w:rPr>
        <w:t>АО «Елабужское</w:t>
      </w:r>
      <w:r w:rsidR="00A45E8D" w:rsidRPr="0085347C">
        <w:rPr>
          <w:rFonts w:ascii="Arial" w:hAnsi="Arial" w:cs="Arial"/>
          <w:b/>
          <w:sz w:val="24"/>
          <w:szCs w:val="24"/>
          <w:lang w:eastAsia="ar-SA"/>
        </w:rPr>
        <w:t xml:space="preserve"> ПТС»</w:t>
      </w:r>
    </w:p>
    <w:p w14:paraId="4F5124AE" w14:textId="77777777" w:rsidR="00C017F1" w:rsidRPr="0085347C" w:rsidRDefault="00C017F1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2602"/>
        <w:gridCol w:w="2685"/>
        <w:gridCol w:w="1441"/>
        <w:gridCol w:w="2044"/>
      </w:tblGrid>
      <w:tr w:rsidR="00A45E8D" w:rsidRPr="0085347C" w14:paraId="6429B11D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1221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83E8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Наименование объекта.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484D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Устройство средств информации измерительной системы учёта и контроля энергии (контроллер) шт.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96D4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Кол-во счётчиков шт.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093A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Цепи телеизмерения шт.</w:t>
            </w:r>
          </w:p>
        </w:tc>
      </w:tr>
      <w:tr w:rsidR="00A45E8D" w:rsidRPr="0085347C" w14:paraId="70DB7047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8478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CEC0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Центральная котельная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8FD0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40656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011D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12</w:t>
            </w:r>
          </w:p>
        </w:tc>
      </w:tr>
      <w:tr w:rsidR="00A45E8D" w:rsidRPr="0085347C" w14:paraId="129F5FE5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3D38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56B3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Центральная бойлерная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E432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----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D43D4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0AEA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3FF2BCC3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801A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29DB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ПНС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8A2D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8D576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E608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30AD5DEE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686B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BA11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Бойлерная ЕУБР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1F46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1BF5B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FAB9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45E8D" w:rsidRPr="0085347C" w14:paraId="316457D2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3B52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73AF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D192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BB570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7D01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249DBAC5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DF90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9411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3AA6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1D069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51BE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036C4A54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DBC0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39D4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ЦТП-92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5520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B6A808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1AF6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0C8732E6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2EC3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ADC2A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ЦТП-91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EB56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0CFEF0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F59B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3868400A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5123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6C4D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ЦТП-85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B5D7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CDA4A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12FC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561943CE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D8817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A6A3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ЦТП-87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6B3F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CA13EB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1BE1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308C5B56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111A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CF10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ЦТП-72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70A0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24A5D4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B205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54635476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ACD7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693A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ЦТП-73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CDF5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9FB74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8DF8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45E8D" w:rsidRPr="0085347C" w14:paraId="5D15D884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05E4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B932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ЦТП-22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83F0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8577B1" w14:textId="77777777" w:rsidR="00A45E8D" w:rsidRPr="0085347C" w:rsidRDefault="00A45E8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6B2F" w14:textId="77777777" w:rsidR="00A45E8D" w:rsidRPr="0085347C" w:rsidRDefault="00A45E8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45E8D" w:rsidRPr="0085347C" w14:paraId="69FDB492" w14:textId="77777777" w:rsidTr="00A45E8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361E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E189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06EF" w14:textId="77777777" w:rsidR="00A45E8D" w:rsidRPr="0085347C" w:rsidRDefault="00B937D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F3C135" w14:textId="77777777" w:rsidR="00A45E8D" w:rsidRPr="0085347C" w:rsidRDefault="00B937DD" w:rsidP="0036166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0BE8" w14:textId="77777777" w:rsidR="00A45E8D" w:rsidRPr="0085347C" w:rsidRDefault="00B937DD" w:rsidP="0036166D">
            <w:pPr>
              <w:widowControl w:val="0"/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100</w:t>
            </w:r>
          </w:p>
        </w:tc>
      </w:tr>
    </w:tbl>
    <w:p w14:paraId="45053774" w14:textId="77777777" w:rsidR="006A458D" w:rsidRPr="0085347C" w:rsidRDefault="006A458D" w:rsidP="00C017F1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742D44FD" w14:textId="77777777" w:rsidR="00C017F1" w:rsidRPr="0085347C" w:rsidRDefault="00C017F1" w:rsidP="00C017F1">
      <w:pPr>
        <w:suppressAutoHyphens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07BC94AD" w14:textId="77777777" w:rsidR="00C017F1" w:rsidRPr="0085347C" w:rsidRDefault="00C017F1" w:rsidP="00C017F1">
      <w:pPr>
        <w:tabs>
          <w:tab w:val="center" w:pos="4677"/>
          <w:tab w:val="right" w:pos="9355"/>
        </w:tabs>
        <w:suppressAutoHyphens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          </w:t>
      </w:r>
    </w:p>
    <w:p w14:paraId="68A06093" w14:textId="77777777" w:rsidR="00C017F1" w:rsidRPr="0085347C" w:rsidRDefault="00C017F1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BA5DC4A" w14:textId="77777777" w:rsidR="00C017F1" w:rsidRPr="0085347C" w:rsidRDefault="00C017F1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5500EA82" w14:textId="77777777" w:rsidR="00C017F1" w:rsidRPr="0085347C" w:rsidRDefault="00C017F1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1F315F29" w14:textId="77777777" w:rsidR="00C017F1" w:rsidRPr="0085347C" w:rsidRDefault="00C017F1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441C6AE1" w14:textId="77777777" w:rsidR="00C017F1" w:rsidRPr="0085347C" w:rsidRDefault="00C017F1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113D226B" w14:textId="77777777" w:rsidR="00780E2B" w:rsidRPr="0085347C" w:rsidRDefault="00C017F1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</w:p>
    <w:p w14:paraId="715E0CD4" w14:textId="77777777" w:rsidR="008858A9" w:rsidRPr="0085347C" w:rsidRDefault="008858A9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401F166E" w14:textId="77777777" w:rsidR="00A45E8D" w:rsidRPr="0085347C" w:rsidRDefault="00A45E8D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03AC45B8" w14:textId="77777777" w:rsidR="00A45E8D" w:rsidRPr="0085347C" w:rsidRDefault="00A45E8D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02FB4976" w14:textId="77777777" w:rsidR="00A45E8D" w:rsidRPr="0085347C" w:rsidRDefault="00A45E8D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7D3DEE62" w14:textId="77777777" w:rsidR="00A45E8D" w:rsidRPr="0085347C" w:rsidRDefault="00A45E8D" w:rsidP="00C017F1">
      <w:pPr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14:paraId="4BEF207C" w14:textId="77777777" w:rsidR="00C017F1" w:rsidRPr="0085347C" w:rsidRDefault="0085347C" w:rsidP="0085347C">
      <w:pPr>
        <w:ind w:left="4956" w:firstLine="708"/>
        <w:jc w:val="lef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lastRenderedPageBreak/>
        <w:t xml:space="preserve">       </w:t>
      </w:r>
      <w:r w:rsidR="00C017F1" w:rsidRPr="0085347C">
        <w:rPr>
          <w:rFonts w:ascii="Arial" w:hAnsi="Arial" w:cs="Arial"/>
          <w:sz w:val="24"/>
          <w:szCs w:val="24"/>
          <w:lang w:eastAsia="ar-SA"/>
        </w:rPr>
        <w:t>Приложение №2</w:t>
      </w:r>
    </w:p>
    <w:p w14:paraId="2FBE21C5" w14:textId="77777777" w:rsidR="00C017F1" w:rsidRPr="0085347C" w:rsidRDefault="00C017F1" w:rsidP="00C017F1">
      <w:pPr>
        <w:tabs>
          <w:tab w:val="center" w:pos="4677"/>
          <w:tab w:val="right" w:pos="9355"/>
        </w:tabs>
        <w:suppressAutoHyphens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ab/>
      </w:r>
      <w:r w:rsidRPr="0085347C">
        <w:rPr>
          <w:rFonts w:ascii="Arial" w:hAnsi="Arial" w:cs="Arial"/>
          <w:sz w:val="24"/>
          <w:szCs w:val="24"/>
          <w:lang w:eastAsia="ar-SA"/>
        </w:rPr>
        <w:tab/>
        <w:t xml:space="preserve">                    </w:t>
      </w:r>
      <w:r w:rsidR="00DD36F6" w:rsidRPr="0085347C">
        <w:rPr>
          <w:rFonts w:ascii="Arial" w:hAnsi="Arial" w:cs="Arial"/>
          <w:sz w:val="24"/>
          <w:szCs w:val="24"/>
          <w:lang w:eastAsia="ar-SA"/>
        </w:rPr>
        <w:t>к</w:t>
      </w:r>
      <w:r w:rsidRPr="0085347C">
        <w:rPr>
          <w:rFonts w:ascii="Arial" w:hAnsi="Arial" w:cs="Arial"/>
          <w:sz w:val="24"/>
          <w:szCs w:val="24"/>
          <w:lang w:eastAsia="ar-SA"/>
        </w:rPr>
        <w:t xml:space="preserve"> договору №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 xml:space="preserve"> 2</w:t>
      </w:r>
      <w:r w:rsidR="007763F6">
        <w:rPr>
          <w:rFonts w:ascii="Arial" w:hAnsi="Arial" w:cs="Arial"/>
          <w:sz w:val="24"/>
          <w:szCs w:val="24"/>
          <w:lang w:eastAsia="ar-SA"/>
        </w:rPr>
        <w:t>2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>/04-</w:t>
      </w:r>
      <w:r w:rsidRPr="0085347C">
        <w:rPr>
          <w:rFonts w:ascii="Arial" w:hAnsi="Arial" w:cs="Arial"/>
          <w:sz w:val="24"/>
          <w:szCs w:val="24"/>
          <w:lang w:eastAsia="ar-SA"/>
        </w:rPr>
        <w:t>_______</w:t>
      </w:r>
    </w:p>
    <w:p w14:paraId="2C224B8C" w14:textId="77777777" w:rsidR="00C017F1" w:rsidRPr="0085347C" w:rsidRDefault="00C017F1" w:rsidP="00C017F1">
      <w:pPr>
        <w:tabs>
          <w:tab w:val="center" w:pos="6379"/>
        </w:tabs>
        <w:suppressAutoHyphens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                   </w:t>
      </w:r>
      <w:r w:rsidR="0085347C"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Pr="0085347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36F6" w:rsidRPr="0085347C">
        <w:rPr>
          <w:rFonts w:ascii="Arial" w:hAnsi="Arial" w:cs="Arial"/>
          <w:sz w:val="24"/>
          <w:szCs w:val="24"/>
          <w:lang w:eastAsia="ar-SA"/>
        </w:rPr>
        <w:t>о</w:t>
      </w:r>
      <w:r w:rsidR="00A45E8D" w:rsidRPr="0085347C">
        <w:rPr>
          <w:rFonts w:ascii="Arial" w:hAnsi="Arial" w:cs="Arial"/>
          <w:sz w:val="24"/>
          <w:szCs w:val="24"/>
          <w:lang w:eastAsia="ar-SA"/>
        </w:rPr>
        <w:t>т «___</w:t>
      </w:r>
      <w:proofErr w:type="gramStart"/>
      <w:r w:rsidR="00A45E8D" w:rsidRPr="0085347C">
        <w:rPr>
          <w:rFonts w:ascii="Arial" w:hAnsi="Arial" w:cs="Arial"/>
          <w:sz w:val="24"/>
          <w:szCs w:val="24"/>
          <w:lang w:eastAsia="ar-SA"/>
        </w:rPr>
        <w:t>_»_</w:t>
      </w:r>
      <w:proofErr w:type="gramEnd"/>
      <w:r w:rsidR="00A45E8D" w:rsidRPr="0085347C">
        <w:rPr>
          <w:rFonts w:ascii="Arial" w:hAnsi="Arial" w:cs="Arial"/>
          <w:sz w:val="24"/>
          <w:szCs w:val="24"/>
          <w:lang w:eastAsia="ar-SA"/>
        </w:rPr>
        <w:t>_________20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>2</w:t>
      </w:r>
      <w:r w:rsidR="007763F6">
        <w:rPr>
          <w:rFonts w:ascii="Arial" w:hAnsi="Arial" w:cs="Arial"/>
          <w:sz w:val="24"/>
          <w:szCs w:val="24"/>
          <w:lang w:eastAsia="ar-SA"/>
        </w:rPr>
        <w:t>2</w:t>
      </w:r>
      <w:r w:rsidRPr="0085347C">
        <w:rPr>
          <w:rFonts w:ascii="Arial" w:hAnsi="Arial" w:cs="Arial"/>
          <w:sz w:val="24"/>
          <w:szCs w:val="24"/>
          <w:lang w:eastAsia="ar-SA"/>
        </w:rPr>
        <w:t xml:space="preserve"> г.</w:t>
      </w:r>
    </w:p>
    <w:p w14:paraId="3AB9108D" w14:textId="77777777" w:rsidR="00C017F1" w:rsidRPr="0085347C" w:rsidRDefault="00C017F1" w:rsidP="00C017F1">
      <w:pPr>
        <w:tabs>
          <w:tab w:val="center" w:pos="6379"/>
        </w:tabs>
        <w:suppressAutoHyphens/>
        <w:ind w:left="7080"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780E2B" w:rsidRPr="0085347C" w14:paraId="6470F831" w14:textId="77777777" w:rsidTr="008858A9">
        <w:trPr>
          <w:trHeight w:val="232"/>
        </w:trPr>
        <w:tc>
          <w:tcPr>
            <w:tcW w:w="5032" w:type="dxa"/>
          </w:tcPr>
          <w:p w14:paraId="68BCD121" w14:textId="77777777" w:rsidR="00780E2B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«СОГЛСОВАНО»</w:t>
            </w:r>
          </w:p>
          <w:p w14:paraId="2EAFCC03" w14:textId="77777777" w:rsidR="00780E2B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АО «Елабужское ПТС»</w:t>
            </w:r>
          </w:p>
          <w:p w14:paraId="29324D95" w14:textId="77777777" w:rsidR="00780E2B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Исполнительный директор </w:t>
            </w:r>
          </w:p>
          <w:p w14:paraId="09D71357" w14:textId="77777777" w:rsidR="00780E2B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1B0DABA7" w14:textId="77777777" w:rsidR="00780E2B" w:rsidRPr="0085347C" w:rsidRDefault="00780E2B" w:rsidP="00341899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</w:t>
            </w:r>
            <w:proofErr w:type="spellStart"/>
            <w:r w:rsidR="00341899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Проскин</w:t>
            </w:r>
            <w:proofErr w:type="spellEnd"/>
            <w:r w:rsidR="00341899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 С.В.</w:t>
            </w: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5033" w:type="dxa"/>
          </w:tcPr>
          <w:p w14:paraId="767EDE3C" w14:textId="77777777" w:rsidR="00780E2B" w:rsidRPr="0085347C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«УТВЕРЖДАЮ»</w:t>
            </w:r>
          </w:p>
          <w:p w14:paraId="7C20A951" w14:textId="77777777" w:rsidR="00780E2B" w:rsidRDefault="00780E2B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0C0C7CA5" w14:textId="77777777" w:rsidR="007763F6" w:rsidRDefault="007763F6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56166EED" w14:textId="77777777" w:rsidR="007763F6" w:rsidRPr="0085347C" w:rsidRDefault="007763F6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35AA61A6" w14:textId="77777777" w:rsidR="00780E2B" w:rsidRPr="0085347C" w:rsidRDefault="00780E2B" w:rsidP="007763F6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 /</w:t>
            </w:r>
          </w:p>
        </w:tc>
      </w:tr>
      <w:tr w:rsidR="00780E2B" w:rsidRPr="0085347C" w14:paraId="2B225A2A" w14:textId="77777777" w:rsidTr="008858A9">
        <w:trPr>
          <w:trHeight w:val="232"/>
        </w:trPr>
        <w:tc>
          <w:tcPr>
            <w:tcW w:w="5032" w:type="dxa"/>
          </w:tcPr>
          <w:p w14:paraId="5CEE564D" w14:textId="77777777" w:rsidR="00780E2B" w:rsidRPr="0085347C" w:rsidRDefault="00780E2B" w:rsidP="008858A9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3" w:type="dxa"/>
          </w:tcPr>
          <w:p w14:paraId="3E71B465" w14:textId="77777777" w:rsidR="00780E2B" w:rsidRPr="0085347C" w:rsidRDefault="00780E2B" w:rsidP="008858A9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FE9BE12" w14:textId="77777777" w:rsidR="00C017F1" w:rsidRPr="0085347C" w:rsidRDefault="00C017F1" w:rsidP="00C017F1">
      <w:pPr>
        <w:suppressAutoHyphens/>
        <w:autoSpaceDE w:val="0"/>
        <w:ind w:firstLine="0"/>
        <w:jc w:val="left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14:paraId="252D96F3" w14:textId="77777777" w:rsidR="00C017F1" w:rsidRPr="0085347C" w:rsidRDefault="00C017F1" w:rsidP="00C017F1">
      <w:pPr>
        <w:tabs>
          <w:tab w:val="center" w:pos="6379"/>
        </w:tabs>
        <w:suppressAutoHyphens/>
        <w:ind w:left="7080"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6104BD05" w14:textId="77777777" w:rsidR="006A458D" w:rsidRPr="0085347C" w:rsidRDefault="006A458D" w:rsidP="006A458D">
      <w:pPr>
        <w:suppressAutoHyphens/>
        <w:ind w:firstLine="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85347C">
        <w:rPr>
          <w:rFonts w:ascii="Arial" w:hAnsi="Arial" w:cs="Arial"/>
          <w:b/>
          <w:sz w:val="24"/>
          <w:szCs w:val="24"/>
          <w:lang w:eastAsia="ar-SA"/>
        </w:rPr>
        <w:t>График проведения ТО оборудования АИИС КУЭ</w:t>
      </w:r>
    </w:p>
    <w:p w14:paraId="0DD4535E" w14:textId="77777777" w:rsidR="006A458D" w:rsidRPr="0085347C" w:rsidRDefault="006A458D" w:rsidP="006A458D">
      <w:pPr>
        <w:suppressAutoHyphens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b/>
          <w:sz w:val="24"/>
          <w:szCs w:val="24"/>
          <w:lang w:eastAsia="ar-SA"/>
        </w:rPr>
        <w:t xml:space="preserve">АО «Елабужское </w:t>
      </w:r>
      <w:r w:rsidR="00A45E8D" w:rsidRPr="0085347C">
        <w:rPr>
          <w:rFonts w:ascii="Arial" w:hAnsi="Arial" w:cs="Arial"/>
          <w:b/>
          <w:sz w:val="24"/>
          <w:szCs w:val="24"/>
          <w:lang w:eastAsia="ar-SA"/>
        </w:rPr>
        <w:t>ПТС</w:t>
      </w:r>
      <w:r w:rsidRPr="0085347C">
        <w:rPr>
          <w:rFonts w:ascii="Arial" w:hAnsi="Arial" w:cs="Arial"/>
          <w:b/>
          <w:sz w:val="24"/>
          <w:szCs w:val="24"/>
          <w:lang w:eastAsia="ar-SA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883"/>
        <w:gridCol w:w="535"/>
        <w:gridCol w:w="536"/>
        <w:gridCol w:w="643"/>
        <w:gridCol w:w="536"/>
        <w:gridCol w:w="536"/>
        <w:gridCol w:w="643"/>
        <w:gridCol w:w="536"/>
        <w:gridCol w:w="536"/>
        <w:gridCol w:w="643"/>
        <w:gridCol w:w="536"/>
        <w:gridCol w:w="536"/>
        <w:gridCol w:w="643"/>
      </w:tblGrid>
      <w:tr w:rsidR="006A458D" w:rsidRPr="0085347C" w14:paraId="7E74B083" w14:textId="77777777" w:rsidTr="00A45E8D">
        <w:trPr>
          <w:trHeight w:val="326"/>
        </w:trPr>
        <w:tc>
          <w:tcPr>
            <w:tcW w:w="673" w:type="dxa"/>
            <w:vMerge w:val="restart"/>
            <w:shd w:val="clear" w:color="auto" w:fill="auto"/>
          </w:tcPr>
          <w:p w14:paraId="258EFBDE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14:paraId="79612865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14:paraId="1F57A61A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8BED38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val="en-US" w:eastAsia="ar-SA"/>
              </w:rPr>
              <w:t>I</w:t>
            </w: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18328C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val="en-US" w:eastAsia="ar-SA"/>
              </w:rPr>
              <w:t>II</w:t>
            </w: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57D6FD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val="en-US" w:eastAsia="ar-SA"/>
              </w:rPr>
              <w:t>III</w:t>
            </w: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DF7ABF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val="en-US" w:eastAsia="ar-SA"/>
              </w:rPr>
              <w:t>IY</w:t>
            </w: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квартал</w:t>
            </w:r>
          </w:p>
        </w:tc>
      </w:tr>
      <w:tr w:rsidR="006A458D" w:rsidRPr="0085347C" w14:paraId="1FC356E6" w14:textId="77777777" w:rsidTr="00A45E8D">
        <w:trPr>
          <w:cantSplit/>
          <w:trHeight w:val="1134"/>
        </w:trPr>
        <w:tc>
          <w:tcPr>
            <w:tcW w:w="673" w:type="dxa"/>
            <w:vMerge/>
            <w:shd w:val="clear" w:color="auto" w:fill="auto"/>
          </w:tcPr>
          <w:p w14:paraId="5DA47FD8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14:paraId="0AC9796F" w14:textId="77777777" w:rsidR="006A458D" w:rsidRPr="0085347C" w:rsidRDefault="006A458D" w:rsidP="00B52E25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E444361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4BD9D8F3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F64ADBA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5469B566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660FB91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19FF100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FED4245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C1456E3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3563794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D9EFF03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27A9CC31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80B2CD2" w14:textId="77777777" w:rsidR="006A458D" w:rsidRPr="0085347C" w:rsidRDefault="006A458D" w:rsidP="00B52E25">
            <w:pPr>
              <w:suppressAutoHyphens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декабрь</w:t>
            </w:r>
          </w:p>
        </w:tc>
      </w:tr>
      <w:tr w:rsidR="00A45E8D" w:rsidRPr="0085347C" w14:paraId="3EBDDD5A" w14:textId="77777777" w:rsidTr="00A55044">
        <w:tc>
          <w:tcPr>
            <w:tcW w:w="673" w:type="dxa"/>
            <w:shd w:val="clear" w:color="auto" w:fill="auto"/>
            <w:vAlign w:val="center"/>
          </w:tcPr>
          <w:p w14:paraId="23E96A88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14:paraId="4CA8A6FE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 xml:space="preserve">Центральная котельная </w:t>
            </w:r>
          </w:p>
        </w:tc>
        <w:tc>
          <w:tcPr>
            <w:tcW w:w="570" w:type="dxa"/>
            <w:shd w:val="clear" w:color="auto" w:fill="auto"/>
          </w:tcPr>
          <w:p w14:paraId="7D1B31F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1758CCD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4B6199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19014B8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61BBCD1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7CB8C58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577E866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2BF7572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AD7CB1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5397DDB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0422A36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3FE491E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1F9EB724" w14:textId="77777777" w:rsidTr="00A55044">
        <w:tc>
          <w:tcPr>
            <w:tcW w:w="673" w:type="dxa"/>
            <w:shd w:val="clear" w:color="auto" w:fill="auto"/>
            <w:vAlign w:val="center"/>
          </w:tcPr>
          <w:p w14:paraId="14E1936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14:paraId="2CE07165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Центральная бойлерная</w:t>
            </w:r>
          </w:p>
        </w:tc>
        <w:tc>
          <w:tcPr>
            <w:tcW w:w="570" w:type="dxa"/>
            <w:shd w:val="clear" w:color="auto" w:fill="auto"/>
          </w:tcPr>
          <w:p w14:paraId="396AF22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56D8A06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F8F62C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4ACCEBF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3286539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6421D1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1163465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288E2D8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71767208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680187C0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1DC1D1D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F9C70C3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2F04FDA3" w14:textId="77777777" w:rsidTr="00A55044">
        <w:tc>
          <w:tcPr>
            <w:tcW w:w="673" w:type="dxa"/>
            <w:shd w:val="clear" w:color="auto" w:fill="auto"/>
            <w:vAlign w:val="center"/>
          </w:tcPr>
          <w:p w14:paraId="26E4B2C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14:paraId="2EAC2A55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ПНС</w:t>
            </w:r>
          </w:p>
        </w:tc>
        <w:tc>
          <w:tcPr>
            <w:tcW w:w="570" w:type="dxa"/>
            <w:shd w:val="clear" w:color="auto" w:fill="auto"/>
          </w:tcPr>
          <w:p w14:paraId="1DE0B9C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5143B1E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D0DB880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026BD37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7D9BD18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5DC1C6F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6DFBC96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6F6B3B8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7FD89238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326E743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526E38C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985045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3AC02DFD" w14:textId="77777777" w:rsidTr="00A55044">
        <w:tc>
          <w:tcPr>
            <w:tcW w:w="673" w:type="dxa"/>
            <w:shd w:val="clear" w:color="auto" w:fill="auto"/>
            <w:vAlign w:val="center"/>
          </w:tcPr>
          <w:p w14:paraId="6D83233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14:paraId="5AEBD0DF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Бойлерная ЕУБР</w:t>
            </w:r>
          </w:p>
        </w:tc>
        <w:tc>
          <w:tcPr>
            <w:tcW w:w="570" w:type="dxa"/>
            <w:shd w:val="clear" w:color="auto" w:fill="auto"/>
          </w:tcPr>
          <w:p w14:paraId="23B8E2A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06DB6913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A5AB9E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759B592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63B8969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3B7531B0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19FFEDD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0A539D0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4BC0C8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7D3981F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223BC24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999578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5980E804" w14:textId="77777777" w:rsidTr="00A55044">
        <w:tc>
          <w:tcPr>
            <w:tcW w:w="673" w:type="dxa"/>
            <w:shd w:val="clear" w:color="auto" w:fill="auto"/>
            <w:vAlign w:val="center"/>
          </w:tcPr>
          <w:p w14:paraId="79B1091D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15" w:type="dxa"/>
            <w:shd w:val="clear" w:color="auto" w:fill="auto"/>
          </w:tcPr>
          <w:p w14:paraId="17B7A54F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ЦТП-9</w:t>
            </w:r>
          </w:p>
        </w:tc>
        <w:tc>
          <w:tcPr>
            <w:tcW w:w="570" w:type="dxa"/>
            <w:shd w:val="clear" w:color="auto" w:fill="auto"/>
          </w:tcPr>
          <w:p w14:paraId="7B4D804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673EB63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BE19CE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494DD90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4A8B027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51EA2F73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202B2CA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335D401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1B706D0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431361A3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5995779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561AB43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36D445C8" w14:textId="77777777" w:rsidTr="00A55044">
        <w:tc>
          <w:tcPr>
            <w:tcW w:w="673" w:type="dxa"/>
            <w:shd w:val="clear" w:color="auto" w:fill="auto"/>
            <w:vAlign w:val="center"/>
          </w:tcPr>
          <w:p w14:paraId="4151BE37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15" w:type="dxa"/>
            <w:shd w:val="clear" w:color="auto" w:fill="auto"/>
          </w:tcPr>
          <w:p w14:paraId="77FB18DF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ЦТП-12</w:t>
            </w:r>
          </w:p>
        </w:tc>
        <w:tc>
          <w:tcPr>
            <w:tcW w:w="570" w:type="dxa"/>
            <w:shd w:val="clear" w:color="auto" w:fill="auto"/>
          </w:tcPr>
          <w:p w14:paraId="76F61B7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5A89B3F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FCA336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3B227EA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3561F2A3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09A6178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43E083D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172F5A2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0EA24BB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03401C4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4D8A87D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568B3DF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424A9A0F" w14:textId="77777777" w:rsidTr="00A55044">
        <w:tc>
          <w:tcPr>
            <w:tcW w:w="673" w:type="dxa"/>
            <w:shd w:val="clear" w:color="auto" w:fill="auto"/>
            <w:vAlign w:val="center"/>
          </w:tcPr>
          <w:p w14:paraId="0885CD78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15" w:type="dxa"/>
            <w:shd w:val="clear" w:color="auto" w:fill="auto"/>
          </w:tcPr>
          <w:p w14:paraId="102836D5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ЦТП-92</w:t>
            </w:r>
          </w:p>
        </w:tc>
        <w:tc>
          <w:tcPr>
            <w:tcW w:w="570" w:type="dxa"/>
            <w:shd w:val="clear" w:color="auto" w:fill="auto"/>
          </w:tcPr>
          <w:p w14:paraId="71CC52B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468EC978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ED3CC0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4E47BED3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3170962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73DD09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2977994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6C3F242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D5A1E2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15442E2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73ABD33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1D34D5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3CF4B660" w14:textId="77777777" w:rsidTr="00A55044">
        <w:tc>
          <w:tcPr>
            <w:tcW w:w="673" w:type="dxa"/>
            <w:shd w:val="clear" w:color="auto" w:fill="auto"/>
            <w:vAlign w:val="center"/>
          </w:tcPr>
          <w:p w14:paraId="430505AB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14:paraId="32B75141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ЦТП-91</w:t>
            </w:r>
          </w:p>
        </w:tc>
        <w:tc>
          <w:tcPr>
            <w:tcW w:w="570" w:type="dxa"/>
            <w:shd w:val="clear" w:color="auto" w:fill="auto"/>
          </w:tcPr>
          <w:p w14:paraId="3DB5062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64BAC4D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C1E336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5DA8268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16DAF6F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941271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0386650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55DE305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7F1EE1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2748032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10ADF9B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7D518F5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2B079752" w14:textId="77777777" w:rsidTr="00A55044">
        <w:tc>
          <w:tcPr>
            <w:tcW w:w="673" w:type="dxa"/>
            <w:shd w:val="clear" w:color="auto" w:fill="auto"/>
            <w:vAlign w:val="center"/>
          </w:tcPr>
          <w:p w14:paraId="13055C84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15" w:type="dxa"/>
            <w:shd w:val="clear" w:color="auto" w:fill="auto"/>
          </w:tcPr>
          <w:p w14:paraId="4FBAED0C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ЦТП-85</w:t>
            </w:r>
          </w:p>
        </w:tc>
        <w:tc>
          <w:tcPr>
            <w:tcW w:w="570" w:type="dxa"/>
            <w:shd w:val="clear" w:color="auto" w:fill="auto"/>
          </w:tcPr>
          <w:p w14:paraId="5124CEE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0C237E0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8A72FF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50E79A2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601297D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4574D9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6447C4A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3050737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19698D0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0154B46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299A230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193F435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2AC42E8E" w14:textId="77777777" w:rsidTr="00A55044">
        <w:tc>
          <w:tcPr>
            <w:tcW w:w="673" w:type="dxa"/>
            <w:shd w:val="clear" w:color="auto" w:fill="auto"/>
            <w:vAlign w:val="center"/>
          </w:tcPr>
          <w:p w14:paraId="5D44E8C9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15" w:type="dxa"/>
            <w:shd w:val="clear" w:color="auto" w:fill="auto"/>
          </w:tcPr>
          <w:p w14:paraId="37A34DDC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ЦТП-87</w:t>
            </w:r>
          </w:p>
        </w:tc>
        <w:tc>
          <w:tcPr>
            <w:tcW w:w="570" w:type="dxa"/>
            <w:shd w:val="clear" w:color="auto" w:fill="auto"/>
          </w:tcPr>
          <w:p w14:paraId="0EEEC33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78C3199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FB8F00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24DCE4EE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494754B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508959D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4048DF9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46B6135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5211FED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176AB4C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73A6305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999C26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34DBEF09" w14:textId="77777777" w:rsidTr="00A55044">
        <w:tc>
          <w:tcPr>
            <w:tcW w:w="673" w:type="dxa"/>
            <w:shd w:val="clear" w:color="auto" w:fill="auto"/>
            <w:vAlign w:val="center"/>
          </w:tcPr>
          <w:p w14:paraId="433AD374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15" w:type="dxa"/>
            <w:shd w:val="clear" w:color="auto" w:fill="auto"/>
          </w:tcPr>
          <w:p w14:paraId="42CEE920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ЦТП-72</w:t>
            </w:r>
          </w:p>
        </w:tc>
        <w:tc>
          <w:tcPr>
            <w:tcW w:w="570" w:type="dxa"/>
            <w:shd w:val="clear" w:color="auto" w:fill="auto"/>
          </w:tcPr>
          <w:p w14:paraId="16D23E4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1AAAFDF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CDE732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6CF396D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57EFD9B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77FAF6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6879A4B0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1DAFE7B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0058B039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656D274A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27891EA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52698338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56CDF31D" w14:textId="77777777" w:rsidTr="00A55044">
        <w:tc>
          <w:tcPr>
            <w:tcW w:w="673" w:type="dxa"/>
            <w:shd w:val="clear" w:color="auto" w:fill="auto"/>
            <w:vAlign w:val="center"/>
          </w:tcPr>
          <w:p w14:paraId="746DF120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15" w:type="dxa"/>
            <w:shd w:val="clear" w:color="auto" w:fill="auto"/>
          </w:tcPr>
          <w:p w14:paraId="38C8560E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ЦТП-73</w:t>
            </w:r>
          </w:p>
        </w:tc>
        <w:tc>
          <w:tcPr>
            <w:tcW w:w="570" w:type="dxa"/>
            <w:shd w:val="clear" w:color="auto" w:fill="auto"/>
          </w:tcPr>
          <w:p w14:paraId="789A339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4EBB411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00BDD42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0D815F4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3730B84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631960F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5FA94FC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7D67392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7C0934A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0837066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41FD5564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EC1AB1B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  <w:tr w:rsidR="00A45E8D" w:rsidRPr="0085347C" w14:paraId="64F77DC8" w14:textId="77777777" w:rsidTr="00A55044">
        <w:tc>
          <w:tcPr>
            <w:tcW w:w="673" w:type="dxa"/>
            <w:shd w:val="clear" w:color="auto" w:fill="auto"/>
            <w:vAlign w:val="center"/>
          </w:tcPr>
          <w:p w14:paraId="35F4843D" w14:textId="77777777" w:rsidR="00A45E8D" w:rsidRPr="0085347C" w:rsidRDefault="00A45E8D" w:rsidP="00A45E8D">
            <w:pPr>
              <w:suppressAutoHyphens/>
              <w:autoSpaceDE w:val="0"/>
              <w:ind w:firstLine="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15" w:type="dxa"/>
            <w:shd w:val="clear" w:color="auto" w:fill="auto"/>
          </w:tcPr>
          <w:p w14:paraId="0081F6CC" w14:textId="77777777" w:rsidR="00A45E8D" w:rsidRPr="0085347C" w:rsidRDefault="00A45E8D" w:rsidP="00A45E8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  <w:t>ЦТП-22</w:t>
            </w:r>
          </w:p>
        </w:tc>
        <w:tc>
          <w:tcPr>
            <w:tcW w:w="570" w:type="dxa"/>
            <w:shd w:val="clear" w:color="auto" w:fill="auto"/>
          </w:tcPr>
          <w:p w14:paraId="14E5B366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shd w:val="clear" w:color="auto" w:fill="auto"/>
          </w:tcPr>
          <w:p w14:paraId="4B2007E1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26DB0E1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3CB7F46D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7828C74C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4F72964F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79FD3D85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032E1BF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1AF2B383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ТО-1(1)</w:t>
            </w:r>
          </w:p>
        </w:tc>
        <w:tc>
          <w:tcPr>
            <w:tcW w:w="572" w:type="dxa"/>
            <w:shd w:val="clear" w:color="auto" w:fill="auto"/>
          </w:tcPr>
          <w:p w14:paraId="6BDD5C97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  <w:shd w:val="clear" w:color="auto" w:fill="auto"/>
          </w:tcPr>
          <w:p w14:paraId="2635FFF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shd w:val="clear" w:color="auto" w:fill="auto"/>
          </w:tcPr>
          <w:p w14:paraId="00A8C0C2" w14:textId="77777777" w:rsidR="00A45E8D" w:rsidRPr="0085347C" w:rsidRDefault="00A45E8D" w:rsidP="00A45E8D">
            <w:pPr>
              <w:suppressAutoHyphens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347C">
              <w:rPr>
                <w:rFonts w:ascii="Arial" w:hAnsi="Arial" w:cs="Arial"/>
                <w:sz w:val="24"/>
                <w:szCs w:val="24"/>
                <w:lang w:eastAsia="ar-SA"/>
              </w:rPr>
              <w:t>ТО-2(1)</w:t>
            </w:r>
          </w:p>
        </w:tc>
      </w:tr>
    </w:tbl>
    <w:p w14:paraId="05A1616A" w14:textId="77777777" w:rsidR="006A458D" w:rsidRPr="0085347C" w:rsidRDefault="006A458D" w:rsidP="006A458D">
      <w:pPr>
        <w:suppressAutoHyphens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>(1,2)-декада текущего месяца</w:t>
      </w:r>
    </w:p>
    <w:p w14:paraId="1B22D2D6" w14:textId="77777777" w:rsidR="008858A9" w:rsidRPr="0085347C" w:rsidRDefault="008858A9" w:rsidP="00C017F1">
      <w:pPr>
        <w:tabs>
          <w:tab w:val="center" w:pos="4677"/>
          <w:tab w:val="right" w:pos="9355"/>
        </w:tabs>
        <w:suppressAutoHyphens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21FF1F7B" w14:textId="77777777" w:rsidR="008858A9" w:rsidRPr="0085347C" w:rsidRDefault="008858A9" w:rsidP="008858A9">
      <w:pPr>
        <w:ind w:left="6372" w:firstLine="708"/>
        <w:jc w:val="left"/>
        <w:rPr>
          <w:rFonts w:ascii="Arial" w:hAnsi="Arial" w:cs="Arial"/>
          <w:sz w:val="24"/>
          <w:szCs w:val="24"/>
          <w:lang w:eastAsia="ar-SA"/>
        </w:rPr>
      </w:pPr>
    </w:p>
    <w:p w14:paraId="53676CF3" w14:textId="77777777" w:rsidR="008858A9" w:rsidRPr="0085347C" w:rsidRDefault="008858A9" w:rsidP="008858A9">
      <w:pPr>
        <w:ind w:left="6372" w:firstLine="708"/>
        <w:jc w:val="left"/>
        <w:rPr>
          <w:rFonts w:ascii="Arial" w:hAnsi="Arial" w:cs="Arial"/>
          <w:sz w:val="24"/>
          <w:szCs w:val="24"/>
          <w:lang w:eastAsia="ar-SA"/>
        </w:rPr>
      </w:pPr>
    </w:p>
    <w:p w14:paraId="41CB9A1E" w14:textId="77777777" w:rsidR="008858A9" w:rsidRPr="0085347C" w:rsidRDefault="008858A9" w:rsidP="008858A9">
      <w:pPr>
        <w:ind w:left="6372" w:firstLine="708"/>
        <w:jc w:val="left"/>
        <w:rPr>
          <w:rFonts w:ascii="Arial" w:hAnsi="Arial" w:cs="Arial"/>
          <w:sz w:val="24"/>
          <w:szCs w:val="24"/>
          <w:lang w:eastAsia="ar-SA"/>
        </w:rPr>
      </w:pPr>
    </w:p>
    <w:p w14:paraId="3AE443B2" w14:textId="77777777" w:rsidR="008858A9" w:rsidRPr="0085347C" w:rsidRDefault="008858A9" w:rsidP="008858A9">
      <w:pPr>
        <w:ind w:left="6372" w:firstLine="708"/>
        <w:jc w:val="left"/>
        <w:rPr>
          <w:rFonts w:ascii="Arial" w:hAnsi="Arial" w:cs="Arial"/>
          <w:sz w:val="24"/>
          <w:szCs w:val="24"/>
          <w:lang w:eastAsia="ar-SA"/>
        </w:rPr>
      </w:pPr>
    </w:p>
    <w:p w14:paraId="6205D27D" w14:textId="77777777" w:rsidR="00A45E8D" w:rsidRPr="0085347C" w:rsidRDefault="00A45E8D" w:rsidP="008858A9">
      <w:pPr>
        <w:ind w:left="6372" w:firstLine="708"/>
        <w:jc w:val="left"/>
        <w:rPr>
          <w:rFonts w:ascii="Arial" w:hAnsi="Arial" w:cs="Arial"/>
          <w:sz w:val="24"/>
          <w:szCs w:val="24"/>
          <w:lang w:eastAsia="ar-SA"/>
        </w:rPr>
      </w:pPr>
    </w:p>
    <w:p w14:paraId="1468E28D" w14:textId="77777777" w:rsidR="00A45E8D" w:rsidRPr="0085347C" w:rsidRDefault="00A45E8D" w:rsidP="008858A9">
      <w:pPr>
        <w:ind w:left="6372" w:firstLine="708"/>
        <w:jc w:val="left"/>
        <w:rPr>
          <w:rFonts w:ascii="Arial" w:hAnsi="Arial" w:cs="Arial"/>
          <w:sz w:val="24"/>
          <w:szCs w:val="24"/>
          <w:lang w:eastAsia="ar-SA"/>
        </w:rPr>
      </w:pPr>
    </w:p>
    <w:p w14:paraId="16C7E63C" w14:textId="77777777" w:rsidR="00A45E8D" w:rsidRPr="0085347C" w:rsidRDefault="00A45E8D" w:rsidP="008858A9">
      <w:pPr>
        <w:ind w:left="6372" w:firstLine="708"/>
        <w:jc w:val="left"/>
        <w:rPr>
          <w:rFonts w:ascii="Arial" w:hAnsi="Arial" w:cs="Arial"/>
          <w:sz w:val="24"/>
          <w:szCs w:val="24"/>
          <w:lang w:eastAsia="ar-SA"/>
        </w:rPr>
      </w:pPr>
    </w:p>
    <w:p w14:paraId="0DD84951" w14:textId="77777777" w:rsidR="008858A9" w:rsidRPr="0085347C" w:rsidRDefault="008858A9" w:rsidP="0085347C">
      <w:pPr>
        <w:ind w:left="5652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lastRenderedPageBreak/>
        <w:t>Приложение №3</w:t>
      </w:r>
    </w:p>
    <w:p w14:paraId="3D8160C6" w14:textId="77777777" w:rsidR="008858A9" w:rsidRPr="0085347C" w:rsidRDefault="008858A9" w:rsidP="008858A9">
      <w:pPr>
        <w:tabs>
          <w:tab w:val="center" w:pos="4677"/>
          <w:tab w:val="right" w:pos="9355"/>
        </w:tabs>
        <w:suppressAutoHyphens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ab/>
        <w:t xml:space="preserve">                     </w:t>
      </w:r>
      <w:r w:rsidR="0085347C"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Pr="0085347C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к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 xml:space="preserve"> договору №2</w:t>
      </w:r>
      <w:r w:rsidR="007763F6">
        <w:rPr>
          <w:rFonts w:ascii="Arial" w:hAnsi="Arial" w:cs="Arial"/>
          <w:sz w:val="24"/>
          <w:szCs w:val="24"/>
          <w:lang w:eastAsia="ar-SA"/>
        </w:rPr>
        <w:t>2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>/04-</w:t>
      </w:r>
    </w:p>
    <w:p w14:paraId="276A562F" w14:textId="77777777" w:rsidR="008858A9" w:rsidRPr="0085347C" w:rsidRDefault="008858A9" w:rsidP="008858A9">
      <w:pPr>
        <w:tabs>
          <w:tab w:val="center" w:pos="6379"/>
        </w:tabs>
        <w:suppressAutoHyphens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  <w:r w:rsidRPr="0085347C"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                    </w:t>
      </w:r>
      <w:r w:rsidR="00843F93">
        <w:rPr>
          <w:rFonts w:ascii="Arial" w:hAnsi="Arial" w:cs="Arial"/>
          <w:sz w:val="24"/>
          <w:szCs w:val="24"/>
          <w:lang w:eastAsia="ar-SA"/>
        </w:rPr>
        <w:t xml:space="preserve">     </w:t>
      </w:r>
      <w:r w:rsidRPr="0085347C">
        <w:rPr>
          <w:rFonts w:ascii="Arial" w:hAnsi="Arial" w:cs="Arial"/>
          <w:sz w:val="24"/>
          <w:szCs w:val="24"/>
          <w:lang w:eastAsia="ar-SA"/>
        </w:rPr>
        <w:t>о</w:t>
      </w:r>
      <w:r w:rsidR="00843F93">
        <w:rPr>
          <w:rFonts w:ascii="Arial" w:hAnsi="Arial" w:cs="Arial"/>
          <w:sz w:val="24"/>
          <w:szCs w:val="24"/>
          <w:lang w:eastAsia="ar-SA"/>
        </w:rPr>
        <w:t>т «___</w:t>
      </w:r>
      <w:proofErr w:type="gramStart"/>
      <w:r w:rsidR="00843F93">
        <w:rPr>
          <w:rFonts w:ascii="Arial" w:hAnsi="Arial" w:cs="Arial"/>
          <w:sz w:val="24"/>
          <w:szCs w:val="24"/>
          <w:lang w:eastAsia="ar-SA"/>
        </w:rPr>
        <w:t>_»_</w:t>
      </w:r>
      <w:proofErr w:type="gramEnd"/>
      <w:r w:rsidR="00843F93">
        <w:rPr>
          <w:rFonts w:ascii="Arial" w:hAnsi="Arial" w:cs="Arial"/>
          <w:sz w:val="24"/>
          <w:szCs w:val="24"/>
          <w:lang w:eastAsia="ar-SA"/>
        </w:rPr>
        <w:t>_______</w:t>
      </w:r>
      <w:r w:rsidRPr="0085347C">
        <w:rPr>
          <w:rFonts w:ascii="Arial" w:hAnsi="Arial" w:cs="Arial"/>
          <w:sz w:val="24"/>
          <w:szCs w:val="24"/>
          <w:lang w:eastAsia="ar-SA"/>
        </w:rPr>
        <w:t>_20</w:t>
      </w:r>
      <w:r w:rsidR="00B937DD" w:rsidRPr="0085347C">
        <w:rPr>
          <w:rFonts w:ascii="Arial" w:hAnsi="Arial" w:cs="Arial"/>
          <w:sz w:val="24"/>
          <w:szCs w:val="24"/>
          <w:lang w:eastAsia="ar-SA"/>
        </w:rPr>
        <w:t>2</w:t>
      </w:r>
      <w:r w:rsidR="007763F6">
        <w:rPr>
          <w:rFonts w:ascii="Arial" w:hAnsi="Arial" w:cs="Arial"/>
          <w:sz w:val="24"/>
          <w:szCs w:val="24"/>
          <w:lang w:eastAsia="ar-SA"/>
        </w:rPr>
        <w:t>2</w:t>
      </w:r>
      <w:r w:rsidRPr="0085347C">
        <w:rPr>
          <w:rFonts w:ascii="Arial" w:hAnsi="Arial" w:cs="Arial"/>
          <w:sz w:val="24"/>
          <w:szCs w:val="24"/>
          <w:lang w:eastAsia="ar-SA"/>
        </w:rPr>
        <w:t>г.</w:t>
      </w:r>
    </w:p>
    <w:p w14:paraId="35792324" w14:textId="77777777" w:rsidR="008858A9" w:rsidRPr="0085347C" w:rsidRDefault="008858A9" w:rsidP="00C017F1">
      <w:pPr>
        <w:tabs>
          <w:tab w:val="center" w:pos="4677"/>
          <w:tab w:val="right" w:pos="9355"/>
        </w:tabs>
        <w:suppressAutoHyphens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8858A9" w:rsidRPr="0085347C" w14:paraId="114690BF" w14:textId="77777777" w:rsidTr="008858A9">
        <w:trPr>
          <w:trHeight w:val="232"/>
        </w:trPr>
        <w:tc>
          <w:tcPr>
            <w:tcW w:w="5032" w:type="dxa"/>
          </w:tcPr>
          <w:p w14:paraId="0345DC4C" w14:textId="77777777" w:rsidR="008858A9" w:rsidRPr="0085347C" w:rsidRDefault="008858A9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«СОГЛСОВАНО»</w:t>
            </w:r>
          </w:p>
          <w:p w14:paraId="2A20F646" w14:textId="77777777" w:rsidR="008858A9" w:rsidRPr="0085347C" w:rsidRDefault="008858A9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АО «Елабужское ПТС»</w:t>
            </w:r>
          </w:p>
          <w:p w14:paraId="4D94AAC8" w14:textId="77777777" w:rsidR="008858A9" w:rsidRPr="0085347C" w:rsidRDefault="008858A9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Исполнительный директор </w:t>
            </w:r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–главный инженер</w:t>
            </w:r>
          </w:p>
          <w:p w14:paraId="5B6892D8" w14:textId="77777777" w:rsidR="008858A9" w:rsidRPr="0085347C" w:rsidRDefault="008858A9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55D660A7" w14:textId="77777777" w:rsidR="008858A9" w:rsidRPr="0085347C" w:rsidRDefault="008858A9" w:rsidP="00B937DD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</w:t>
            </w:r>
            <w:proofErr w:type="spellStart"/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Проскин</w:t>
            </w:r>
            <w:proofErr w:type="spellEnd"/>
            <w:r w:rsidR="00B937DD"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.В../</w:t>
            </w:r>
          </w:p>
        </w:tc>
        <w:tc>
          <w:tcPr>
            <w:tcW w:w="5033" w:type="dxa"/>
          </w:tcPr>
          <w:p w14:paraId="1C46CDFF" w14:textId="77777777" w:rsidR="008858A9" w:rsidRPr="0085347C" w:rsidRDefault="008858A9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«УТВЕРЖДАЮ»</w:t>
            </w:r>
          </w:p>
          <w:p w14:paraId="6359759E" w14:textId="77777777" w:rsidR="008858A9" w:rsidRDefault="008858A9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7A022143" w14:textId="77777777" w:rsidR="007763F6" w:rsidRDefault="007763F6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3EC2F2A3" w14:textId="77777777" w:rsidR="007763F6" w:rsidRDefault="007763F6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57E33540" w14:textId="77777777" w:rsidR="00843F93" w:rsidRPr="0085347C" w:rsidRDefault="00843F93" w:rsidP="008858A9">
            <w:pPr>
              <w:suppressAutoHyphens/>
              <w:autoSpaceDE w:val="0"/>
              <w:snapToGrid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427EB084" w14:textId="77777777" w:rsidR="008858A9" w:rsidRPr="0085347C" w:rsidRDefault="008858A9" w:rsidP="007763F6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5347C"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  <w:t>_________________ / /</w:t>
            </w:r>
          </w:p>
        </w:tc>
      </w:tr>
      <w:tr w:rsidR="008858A9" w:rsidRPr="0085347C" w14:paraId="4E9949BA" w14:textId="77777777" w:rsidTr="008858A9">
        <w:trPr>
          <w:trHeight w:val="232"/>
        </w:trPr>
        <w:tc>
          <w:tcPr>
            <w:tcW w:w="5032" w:type="dxa"/>
          </w:tcPr>
          <w:p w14:paraId="5B2BAC3A" w14:textId="77777777" w:rsidR="008858A9" w:rsidRPr="0085347C" w:rsidRDefault="008858A9" w:rsidP="008858A9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33" w:type="dxa"/>
          </w:tcPr>
          <w:p w14:paraId="357B19CB" w14:textId="77777777" w:rsidR="008858A9" w:rsidRPr="0085347C" w:rsidRDefault="008858A9" w:rsidP="008858A9">
            <w:pPr>
              <w:suppressAutoHyphens/>
              <w:autoSpaceDE w:val="0"/>
              <w:ind w:firstLine="0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9AE3B43" w14:textId="77777777" w:rsidR="008858A9" w:rsidRPr="0085347C" w:rsidRDefault="008858A9" w:rsidP="008858A9">
      <w:pPr>
        <w:ind w:firstLine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5347C">
        <w:rPr>
          <w:rFonts w:ascii="Arial" w:eastAsia="Calibri" w:hAnsi="Arial" w:cs="Arial"/>
          <w:b/>
          <w:sz w:val="24"/>
          <w:szCs w:val="24"/>
          <w:lang w:eastAsia="en-US"/>
        </w:rPr>
        <w:t>Техническое задание</w:t>
      </w:r>
    </w:p>
    <w:p w14:paraId="5C24593F" w14:textId="77777777" w:rsidR="008858A9" w:rsidRPr="0085347C" w:rsidRDefault="008858A9" w:rsidP="008858A9">
      <w:pPr>
        <w:ind w:firstLine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5347C">
        <w:rPr>
          <w:rFonts w:ascii="Arial" w:eastAsia="Calibri" w:hAnsi="Arial" w:cs="Arial"/>
          <w:b/>
          <w:sz w:val="24"/>
          <w:szCs w:val="24"/>
          <w:lang w:eastAsia="en-US"/>
        </w:rPr>
        <w:t xml:space="preserve">на оказание услуг по техническому обслуживанию оборудования автоматизированной информационно-измерительной системы коммерческого </w:t>
      </w:r>
      <w:r w:rsidRPr="0085347C">
        <w:rPr>
          <w:rFonts w:ascii="Arial" w:eastAsia="Calibri" w:hAnsi="Arial" w:cs="Arial"/>
          <w:b/>
          <w:sz w:val="24"/>
          <w:szCs w:val="24"/>
          <w:lang w:eastAsia="en-US"/>
        </w:rPr>
        <w:br/>
        <w:t>учёта электроэнергии в АО</w:t>
      </w:r>
      <w:r w:rsidRPr="0085347C">
        <w:rPr>
          <w:rFonts w:ascii="Arial" w:eastAsia="Calibri" w:hAnsi="Arial" w:cs="Arial"/>
          <w:sz w:val="24"/>
          <w:szCs w:val="24"/>
          <w:lang w:val="en-US" w:eastAsia="en-US"/>
        </w:rPr>
        <w:t> </w:t>
      </w:r>
      <w:r w:rsidR="00A45E8D" w:rsidRPr="0085347C">
        <w:rPr>
          <w:rFonts w:ascii="Arial" w:eastAsia="Calibri" w:hAnsi="Arial" w:cs="Arial"/>
          <w:b/>
          <w:sz w:val="24"/>
          <w:szCs w:val="24"/>
          <w:lang w:eastAsia="en-US"/>
        </w:rPr>
        <w:t>«Елабужское ПТС»</w:t>
      </w:r>
    </w:p>
    <w:p w14:paraId="7980B2E7" w14:textId="77777777" w:rsidR="008858A9" w:rsidRPr="00843F93" w:rsidRDefault="008858A9" w:rsidP="00843F93">
      <w:pPr>
        <w:ind w:firstLine="709"/>
        <w:rPr>
          <w:rFonts w:ascii="Arial" w:hAnsi="Arial" w:cs="Arial"/>
          <w:sz w:val="24"/>
          <w:szCs w:val="24"/>
        </w:rPr>
      </w:pPr>
    </w:p>
    <w:p w14:paraId="595C5322" w14:textId="77777777" w:rsidR="00A04AFB" w:rsidRPr="00843F93" w:rsidRDefault="00A04AFB" w:rsidP="00843F93">
      <w:pPr>
        <w:ind w:firstLine="709"/>
        <w:rPr>
          <w:rFonts w:ascii="Arial" w:hAnsi="Arial" w:cs="Arial"/>
          <w:sz w:val="24"/>
          <w:szCs w:val="24"/>
        </w:rPr>
      </w:pPr>
    </w:p>
    <w:p w14:paraId="45EE2C1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3F93">
        <w:rPr>
          <w:rFonts w:ascii="Arial" w:hAnsi="Arial" w:cs="Arial"/>
          <w:sz w:val="24"/>
          <w:szCs w:val="24"/>
        </w:rPr>
        <w:t>Общие требования.</w:t>
      </w:r>
    </w:p>
    <w:p w14:paraId="5D1D9DE2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43EBDCB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ТО АИИС КУЭ - услуги по ТО АИИС КУЭ оптового рынка электроэнергии (ОРЭ) и розничного  рынка электроэнергии (РРЭ) (от счетчиков до портов сервера ЦСОИ и специализированного программного обеспечения установленного на нем, включая устройства «связующего компонента» АИИС КУЭ на подстанциях и электрощитовых объектов (энергообъекты) выполняемые при непосредственном выезде на энергообъекты и дистанционное обслуживание оборудования).</w:t>
      </w:r>
    </w:p>
    <w:p w14:paraId="0603F4A8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ПВ АИИС КУЭ – услуги по профилактическому восстановлению и (или) замене оборудования АИИС КУЭ при плановом или аварийном выезде на энергообъект.</w:t>
      </w:r>
    </w:p>
    <w:p w14:paraId="60CD97B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В процессе ТО АИИС КУЭ допускается по заданию Заказчика проведение внеплановых работ. К внеплановому ТО АИИС КУЭ относится ТО, выполняемое после замены в рамках </w:t>
      </w:r>
      <w:proofErr w:type="spellStart"/>
      <w:proofErr w:type="gramStart"/>
      <w:r w:rsidRPr="00843F93">
        <w:rPr>
          <w:rFonts w:ascii="Arial" w:hAnsi="Arial" w:cs="Arial"/>
          <w:sz w:val="24"/>
          <w:szCs w:val="24"/>
        </w:rPr>
        <w:t>проф.восстановления</w:t>
      </w:r>
      <w:proofErr w:type="spellEnd"/>
      <w:proofErr w:type="gramEnd"/>
      <w:r w:rsidRPr="00843F93">
        <w:rPr>
          <w:rFonts w:ascii="Arial" w:hAnsi="Arial" w:cs="Arial"/>
          <w:sz w:val="24"/>
          <w:szCs w:val="24"/>
        </w:rPr>
        <w:t xml:space="preserve"> (ПВ АИИС КУЭ) оборудования ОРЭ или РРЭ.</w:t>
      </w:r>
    </w:p>
    <w:p w14:paraId="4A411FCA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В случае возникновения в ходе проведения ТО АИИС КУЭ работ по профилактическому восстановлению, подрядная организация (далее Исполнитель) обязуется оказывать данные услуги по заявке Заказчика и на основании дополнительного соглашения к договору на ТО АИИС КУЭ. В рамках ПВ АИИС КУЭ Исполнитель принимает на себя обязательство по обеспечению работ по ПВ необходимыми материально-техническими ресурсами (МТР). Исполнитель отвечает перед Заказчиком за качество применяемых им при ТО МТР. При подписании актов выполненных работ, стоимость МТР подтверждается накладными организации-поставщика. Все используемые материалы, оборудование, запасные части, технологическая оснастка должны иметь соответствующие сертификаты, технические паспорта и другие документы, удостоверяющие их качество. Копии этих сертификатов и т.п. должны быть предоставлены Заказчику за три дня до начала ТО оборудования на объекте.</w:t>
      </w:r>
    </w:p>
    <w:p w14:paraId="3F6D74F4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652C960C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Условия выполнения работ (услуг).</w:t>
      </w:r>
    </w:p>
    <w:p w14:paraId="7A85294A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В АИИС КУЭ АО «Елабужское ПТС» установлено и используется в работе программное обеспечение «Астра-</w:t>
      </w:r>
      <w:proofErr w:type="spellStart"/>
      <w:r w:rsidRPr="00843F93">
        <w:rPr>
          <w:rFonts w:ascii="Arial" w:hAnsi="Arial" w:cs="Arial"/>
          <w:sz w:val="24"/>
          <w:szCs w:val="24"/>
        </w:rPr>
        <w:t>Энергоучет</w:t>
      </w:r>
      <w:proofErr w:type="spellEnd"/>
      <w:r w:rsidRPr="00843F93">
        <w:rPr>
          <w:rFonts w:ascii="Arial" w:hAnsi="Arial" w:cs="Arial"/>
          <w:sz w:val="24"/>
          <w:szCs w:val="24"/>
        </w:rPr>
        <w:t xml:space="preserve">» с использованием оборудования ООО «НПК </w:t>
      </w:r>
      <w:proofErr w:type="spellStart"/>
      <w:r w:rsidRPr="00843F93">
        <w:rPr>
          <w:rFonts w:ascii="Arial" w:hAnsi="Arial" w:cs="Arial"/>
          <w:sz w:val="24"/>
          <w:szCs w:val="24"/>
        </w:rPr>
        <w:t>Инкотекс</w:t>
      </w:r>
      <w:proofErr w:type="spellEnd"/>
      <w:r w:rsidRPr="00843F93">
        <w:rPr>
          <w:rFonts w:ascii="Arial" w:hAnsi="Arial" w:cs="Arial"/>
          <w:sz w:val="24"/>
          <w:szCs w:val="24"/>
        </w:rPr>
        <w:t>», ОАО «</w:t>
      </w:r>
      <w:proofErr w:type="spellStart"/>
      <w:r w:rsidRPr="00843F93">
        <w:rPr>
          <w:rFonts w:ascii="Arial" w:hAnsi="Arial" w:cs="Arial"/>
          <w:sz w:val="24"/>
          <w:szCs w:val="24"/>
        </w:rPr>
        <w:t>Телеофис</w:t>
      </w:r>
      <w:proofErr w:type="spellEnd"/>
      <w:r w:rsidRPr="00843F93">
        <w:rPr>
          <w:rFonts w:ascii="Arial" w:hAnsi="Arial" w:cs="Arial"/>
          <w:sz w:val="24"/>
          <w:szCs w:val="24"/>
        </w:rPr>
        <w:t>» и фирмы «</w:t>
      </w:r>
      <w:proofErr w:type="spellStart"/>
      <w:r w:rsidRPr="00843F93">
        <w:rPr>
          <w:rFonts w:ascii="Arial" w:hAnsi="Arial" w:cs="Arial"/>
          <w:sz w:val="24"/>
          <w:szCs w:val="24"/>
        </w:rPr>
        <w:t>Simens</w:t>
      </w:r>
      <w:proofErr w:type="spellEnd"/>
      <w:r w:rsidRPr="00843F93">
        <w:rPr>
          <w:rFonts w:ascii="Arial" w:hAnsi="Arial" w:cs="Arial"/>
          <w:sz w:val="24"/>
          <w:szCs w:val="24"/>
        </w:rPr>
        <w:t xml:space="preserve">». </w:t>
      </w:r>
    </w:p>
    <w:p w14:paraId="618E016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В ПО ИИС «Астра-</w:t>
      </w:r>
      <w:proofErr w:type="spellStart"/>
      <w:r w:rsidRPr="00843F93">
        <w:rPr>
          <w:rFonts w:ascii="Arial" w:hAnsi="Arial" w:cs="Arial"/>
          <w:sz w:val="24"/>
          <w:szCs w:val="24"/>
        </w:rPr>
        <w:t>Энергоучет</w:t>
      </w:r>
      <w:proofErr w:type="spellEnd"/>
      <w:r w:rsidRPr="00843F93">
        <w:rPr>
          <w:rFonts w:ascii="Arial" w:hAnsi="Arial" w:cs="Arial"/>
          <w:sz w:val="24"/>
          <w:szCs w:val="24"/>
        </w:rPr>
        <w:t xml:space="preserve">» АО «Елабужское ПТС» создано дерево объектов учета электроэнергии, которое содержит: объекты АО «Елабужское ПТС» устройства сбора и передачи данных (контроллеры), </w:t>
      </w:r>
      <w:proofErr w:type="spellStart"/>
      <w:r w:rsidRPr="00843F93">
        <w:rPr>
          <w:rFonts w:ascii="Arial" w:hAnsi="Arial" w:cs="Arial"/>
          <w:sz w:val="24"/>
          <w:szCs w:val="24"/>
        </w:rPr>
        <w:t>подустройства</w:t>
      </w:r>
      <w:proofErr w:type="spellEnd"/>
      <w:r w:rsidRPr="00843F93">
        <w:rPr>
          <w:rFonts w:ascii="Arial" w:hAnsi="Arial" w:cs="Arial"/>
          <w:sz w:val="24"/>
          <w:szCs w:val="24"/>
        </w:rPr>
        <w:t xml:space="preserve"> (счетчики электрической энергии), каналы учета, расчетные величины, объекты измерений, контролируемые параметры. Кроме того в ПО ИИС «Астра-</w:t>
      </w:r>
      <w:proofErr w:type="spellStart"/>
      <w:r w:rsidRPr="00843F93">
        <w:rPr>
          <w:rFonts w:ascii="Arial" w:hAnsi="Arial" w:cs="Arial"/>
          <w:sz w:val="24"/>
          <w:szCs w:val="24"/>
        </w:rPr>
        <w:t>Энергоучет</w:t>
      </w:r>
      <w:proofErr w:type="spellEnd"/>
      <w:r w:rsidRPr="00843F93">
        <w:rPr>
          <w:rFonts w:ascii="Arial" w:hAnsi="Arial" w:cs="Arial"/>
          <w:sz w:val="24"/>
          <w:szCs w:val="24"/>
        </w:rPr>
        <w:t xml:space="preserve">» АО </w:t>
      </w:r>
      <w:r w:rsidRPr="00843F93">
        <w:rPr>
          <w:rFonts w:ascii="Arial" w:hAnsi="Arial" w:cs="Arial"/>
          <w:sz w:val="24"/>
          <w:szCs w:val="24"/>
        </w:rPr>
        <w:lastRenderedPageBreak/>
        <w:t xml:space="preserve">«Елабужское ПТС» настроены и сопровождаются: схема маршрутизации, сценарии сбора данных, планировщики заданий, экранные формы (мнемосхемы), отчетные формы, настройки формирования, отправки и приема XML макетов, кодировка каналов и точек измерений, схемы замещения и </w:t>
      </w:r>
      <w:proofErr w:type="spellStart"/>
      <w:r w:rsidRPr="00843F93">
        <w:rPr>
          <w:rFonts w:ascii="Arial" w:hAnsi="Arial" w:cs="Arial"/>
          <w:sz w:val="24"/>
          <w:szCs w:val="24"/>
        </w:rPr>
        <w:t>достоверизации</w:t>
      </w:r>
      <w:proofErr w:type="spellEnd"/>
      <w:r w:rsidRPr="00843F93">
        <w:rPr>
          <w:rFonts w:ascii="Arial" w:hAnsi="Arial" w:cs="Arial"/>
          <w:sz w:val="24"/>
          <w:szCs w:val="24"/>
        </w:rPr>
        <w:t xml:space="preserve"> данных, нормативно-справочная информация.</w:t>
      </w:r>
    </w:p>
    <w:p w14:paraId="1FD8C0A2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База данных ПО ИИС «Астра-</w:t>
      </w:r>
      <w:proofErr w:type="spellStart"/>
      <w:r w:rsidRPr="00843F93">
        <w:rPr>
          <w:rFonts w:ascii="Arial" w:hAnsi="Arial" w:cs="Arial"/>
          <w:sz w:val="24"/>
          <w:szCs w:val="24"/>
        </w:rPr>
        <w:t>Энергоучет</w:t>
      </w:r>
      <w:proofErr w:type="spellEnd"/>
      <w:r w:rsidRPr="00843F93">
        <w:rPr>
          <w:rFonts w:ascii="Arial" w:hAnsi="Arial" w:cs="Arial"/>
          <w:sz w:val="24"/>
          <w:szCs w:val="24"/>
        </w:rPr>
        <w:t>»   в ЦСОИ АИИС КУЭ АО «Елабужское ПТС» получают информацию по каналам связи и сети передачи данных с объектов автоматизации АИИС КУЭ.</w:t>
      </w:r>
    </w:p>
    <w:p w14:paraId="5962D62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Организация удаленного доступа для Исполнителя осуществляется в соответствии с требованиями в области обеспечения информационной безопасности, в частности осуществляется контроль удаленного подключения, включающий в себя использование средств двухфакторной аутентификации и средств криптографической защиты информационного обмена (защищенных виртуальных сетей). В том числе, должны быть обеспечены шифрование каналов передачи данных и фиксированные IP адреса, арендуемого Исполнителем у своего Интернет-провайдера.</w:t>
      </w:r>
    </w:p>
    <w:p w14:paraId="3FBD6A3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Дистанционное обслуживание – это работы по ТО </w:t>
      </w:r>
      <w:proofErr w:type="gramStart"/>
      <w:r w:rsidRPr="00843F93">
        <w:rPr>
          <w:rFonts w:ascii="Arial" w:hAnsi="Arial" w:cs="Arial"/>
          <w:sz w:val="24"/>
          <w:szCs w:val="24"/>
        </w:rPr>
        <w:t>оборудования объектов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выполняемые на базе сервера АО «Елабужское ПТС» и серверов Исполнителя. При этом до заключения договора подряда требуется урегулировать вопросы информационной безопасности и конфиденциальности с АО «Елабужское ПТС» и администраторами информационно-вычислительных комплексов.</w:t>
      </w:r>
    </w:p>
    <w:p w14:paraId="60A0524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Исполнитель осуществляет постоянный мониторинг АИИС КУЭ с использованием собственной диспетчерской службы с наличием внутриведомственной связи, и автотранспорта, обеспечивающего возможность выезда в любое время суток в соответствии с требованиями ОРЭ (контроллеры ОРЭ - не более 24 часов, контроллеры РРЭ – не более 3 суток, счётчики ОРЭ – не более 7 суток). </w:t>
      </w:r>
    </w:p>
    <w:p w14:paraId="0180BA79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Исполнитель является владельцем (арендатором) собственного центра с функцией постоянного мониторинга и дистанционного обслуживания АИИС КУЭ «Елабужское ПТС» и каналов связи (обеспечивающих резервирование КСПД АО «Елабужское ПТС») для обеспечения администрирования и удалённой диагностики оборудования АИИС КУЭ с установленным ПО «Астра-</w:t>
      </w:r>
      <w:proofErr w:type="spellStart"/>
      <w:r w:rsidRPr="00843F93">
        <w:rPr>
          <w:rFonts w:ascii="Arial" w:hAnsi="Arial" w:cs="Arial"/>
          <w:sz w:val="24"/>
          <w:szCs w:val="24"/>
        </w:rPr>
        <w:t>энергоучет</w:t>
      </w:r>
      <w:proofErr w:type="spellEnd"/>
      <w:r w:rsidRPr="00843F93">
        <w:rPr>
          <w:rFonts w:ascii="Arial" w:hAnsi="Arial" w:cs="Arial"/>
          <w:sz w:val="24"/>
          <w:szCs w:val="24"/>
        </w:rPr>
        <w:t>».</w:t>
      </w:r>
    </w:p>
    <w:p w14:paraId="427E572C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ТО АИИС КУЭ должно проводиться собственным обученным персоналом с соответствующими группами допуска по ТБ (согласно правилам по охране труда при обслуживании электроустановок) и оформленным допуском в электроустановки Елабужского филиала ОАО «Сетевая компания», сертификатами производителей оборудования, подтверждающими прохождение обучения, в том числе сертификатами от производителя  на право администрирования ИИС «Астра-</w:t>
      </w:r>
      <w:proofErr w:type="spellStart"/>
      <w:r w:rsidRPr="00843F93">
        <w:rPr>
          <w:rFonts w:ascii="Arial" w:hAnsi="Arial" w:cs="Arial"/>
          <w:sz w:val="24"/>
          <w:szCs w:val="24"/>
        </w:rPr>
        <w:t>Энергоучет</w:t>
      </w:r>
      <w:proofErr w:type="spellEnd"/>
      <w:r w:rsidRPr="00843F93">
        <w:rPr>
          <w:rFonts w:ascii="Arial" w:hAnsi="Arial" w:cs="Arial"/>
          <w:sz w:val="24"/>
          <w:szCs w:val="24"/>
        </w:rPr>
        <w:t>» (ООО «ВВИК») и программирования приборов учета электроэнергии.</w:t>
      </w:r>
    </w:p>
    <w:p w14:paraId="03E31B11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Для организации своевременной замены отказавшего в работе оборудования необходим аварийный запас (АЗ) АИИС КУЭ АО «Елабужское ПТС». Хранение АЗ должно быть организовано на складах Исполнителя обеспечивающее беспрепятственное выполнение работниками Исполнителя их функций в соответствии с требованиями ОРЭ. </w:t>
      </w:r>
    </w:p>
    <w:p w14:paraId="3A91FF38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Исполнитель обеспечивает выполнение работ своими силами. Допускается привлечение к выполнению своих обязательств других лиц (субподрядчиков), при этом оставаясь ответственным за их действия перед Заказчиком. Выбор субподрядной организации должен быть предварительно согласован с Заказчиком до начала работ. Субподрядная организация должна отвечать тем же требованиям, как и к Исполнителю при выборе организации, в части, соответствующей выполняемой работе и квалификации персонала.</w:t>
      </w:r>
    </w:p>
    <w:p w14:paraId="0DF8C8FC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Объемы и сроки выполнения отдельных видов работ могут быть изменены по взаимному соглашению сторон, в рамках выделенного объема финансирования по каждому филиалу Заказчика.</w:t>
      </w:r>
    </w:p>
    <w:p w14:paraId="1C43238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lastRenderedPageBreak/>
        <w:t>Ответственные сотрудники службы Заказчика, в праве проводить проверки подразделений Исполнителя на соответствие НД качества выполняемых работ (услуг).</w:t>
      </w:r>
    </w:p>
    <w:p w14:paraId="56B6731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Договорами ТО АИИС КУЭ и </w:t>
      </w:r>
      <w:proofErr w:type="spellStart"/>
      <w:r w:rsidRPr="00843F93">
        <w:rPr>
          <w:rFonts w:ascii="Arial" w:hAnsi="Arial" w:cs="Arial"/>
          <w:sz w:val="24"/>
          <w:szCs w:val="24"/>
        </w:rPr>
        <w:t>доп.соглашениями</w:t>
      </w:r>
      <w:proofErr w:type="spellEnd"/>
      <w:r w:rsidRPr="00843F93">
        <w:rPr>
          <w:rFonts w:ascii="Arial" w:hAnsi="Arial" w:cs="Arial"/>
          <w:sz w:val="24"/>
          <w:szCs w:val="24"/>
        </w:rPr>
        <w:t xml:space="preserve"> на ПВ АИИС КУЭ предусмотрено, что затраты Исполнителя, связанные с выездом обслуживающего персонала (командировочные расходы, стоимость проезда, перевозка инструмента, приборов и приспособлений и др.) входят в стоимость услуг, указанных в разделе «Стоимость услуг и порядок расчётов» и дополнительной оплате со стороны Заказчика не подлежат.</w:t>
      </w:r>
    </w:p>
    <w:p w14:paraId="306A280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738E52E1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применяемым стандартам, СНиПам и прочим правилам – должны соблюдаться требования следующих нормативных документов:</w:t>
      </w:r>
    </w:p>
    <w:p w14:paraId="360E86BD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Правила внутреннего трудового распорядка Заказчика и филиала ОАО «Сетевая компания»;</w:t>
      </w:r>
    </w:p>
    <w:p w14:paraId="6653C40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Правила технической эксплуатации электрических станций и сетей РФ (введены в действие с 30.06.03г., утверждены в Минюсте РФ №4799 от 20.06.2003г.);</w:t>
      </w:r>
    </w:p>
    <w:p w14:paraId="3693D8F8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Правила работы с персоналом в организациях электроэнергетики РФ, зарегистрированы Минюстом РФ 16.03.2000 г. за № 2150;</w:t>
      </w:r>
    </w:p>
    <w:p w14:paraId="60F7842C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ППРФ № 442 от 04</w:t>
      </w:r>
      <w:r w:rsidR="007763F6">
        <w:rPr>
          <w:rFonts w:ascii="Arial" w:hAnsi="Arial" w:cs="Arial"/>
          <w:sz w:val="24"/>
          <w:szCs w:val="24"/>
        </w:rPr>
        <w:t>.</w:t>
      </w:r>
      <w:r w:rsidRPr="00843F93">
        <w:rPr>
          <w:rFonts w:ascii="Arial" w:hAnsi="Arial" w:cs="Arial"/>
          <w:sz w:val="24"/>
          <w:szCs w:val="24"/>
        </w:rPr>
        <w:t>05</w:t>
      </w:r>
      <w:r w:rsidR="007763F6">
        <w:rPr>
          <w:rFonts w:ascii="Arial" w:hAnsi="Arial" w:cs="Arial"/>
          <w:sz w:val="24"/>
          <w:szCs w:val="24"/>
        </w:rPr>
        <w:t>.</w:t>
      </w:r>
      <w:r w:rsidRPr="00843F93">
        <w:rPr>
          <w:rFonts w:ascii="Arial" w:hAnsi="Arial" w:cs="Arial"/>
          <w:sz w:val="24"/>
          <w:szCs w:val="24"/>
        </w:rPr>
        <w:t>2012г. «</w:t>
      </w:r>
    </w:p>
    <w:p w14:paraId="12968346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ФЗ № 89-ФЗ от 24.06.1998 г. «Об отходах производства и потребления»;</w:t>
      </w:r>
    </w:p>
    <w:p w14:paraId="3336CE8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ФЗ </w:t>
      </w:r>
      <w:proofErr w:type="gramStart"/>
      <w:r w:rsidRPr="00843F93">
        <w:rPr>
          <w:rFonts w:ascii="Arial" w:hAnsi="Arial" w:cs="Arial"/>
          <w:sz w:val="24"/>
          <w:szCs w:val="24"/>
        </w:rPr>
        <w:t>№  7</w:t>
      </w:r>
      <w:proofErr w:type="gramEnd"/>
      <w:r w:rsidRPr="00843F93">
        <w:rPr>
          <w:rFonts w:ascii="Arial" w:hAnsi="Arial" w:cs="Arial"/>
          <w:sz w:val="24"/>
          <w:szCs w:val="24"/>
        </w:rPr>
        <w:t>-ФЗ  от 10.01.2002 г. «Об охране окружающей среды»;</w:t>
      </w:r>
    </w:p>
    <w:p w14:paraId="589CD592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ФЗ № 184-ФЗ от 27.12.2002 г. «О техническом регулировании»;</w:t>
      </w:r>
    </w:p>
    <w:p w14:paraId="13BA3069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ФЗ № 102-ФЗ от 26.06.2008 г. «Об обеспечении единства измерений»;</w:t>
      </w:r>
    </w:p>
    <w:p w14:paraId="68DFF4F9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сетей»;</w:t>
      </w:r>
    </w:p>
    <w:p w14:paraId="72C5E39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Государственные и отраслевые нормативные документы по метрологическому обеспечению производства в электроэнергетике.</w:t>
      </w:r>
    </w:p>
    <w:p w14:paraId="2CB8668E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по защите информации и конфиденциальности</w:t>
      </w:r>
    </w:p>
    <w:p w14:paraId="39431BA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в соответствии с Правилами и Требованиями, применяемыми при работах на оборудовании ОРЭ и с информацией, полученной при выполнении действий, предусмотренных договорами.</w:t>
      </w:r>
    </w:p>
    <w:p w14:paraId="5E885C69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работам и персоналу.</w:t>
      </w:r>
    </w:p>
    <w:p w14:paraId="304E0F52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Изложены в Приложении «Требования к работам».</w:t>
      </w:r>
    </w:p>
    <w:p w14:paraId="3DAE9B3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6E84C84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РАБОТАМ</w:t>
      </w:r>
    </w:p>
    <w:p w14:paraId="7703E99D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6C26114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Предмет договора:</w:t>
      </w:r>
    </w:p>
    <w:p w14:paraId="0B712078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Оказание услуг по техническому обслуживанию (ТО) оборудования автоматизированной информационно-измерительной системы коммерческого учёта электроэнергии в 1, 2, 3 и 4-ом кварталах 202</w:t>
      </w:r>
      <w:r w:rsidR="007763F6">
        <w:rPr>
          <w:rFonts w:ascii="Arial" w:hAnsi="Arial" w:cs="Arial"/>
          <w:sz w:val="24"/>
          <w:szCs w:val="24"/>
        </w:rPr>
        <w:t>3</w:t>
      </w:r>
      <w:r w:rsidRPr="00843F93">
        <w:rPr>
          <w:rFonts w:ascii="Arial" w:hAnsi="Arial" w:cs="Arial"/>
          <w:sz w:val="24"/>
          <w:szCs w:val="24"/>
        </w:rPr>
        <w:t xml:space="preserve"> года. </w:t>
      </w:r>
    </w:p>
    <w:p w14:paraId="0DF74914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Включает комплекс услуг на энергообъектах АО «Елабужское ПТС» и Елабужского филиала ОАО «Сетевая компания».</w:t>
      </w:r>
    </w:p>
    <w:p w14:paraId="62BB418E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44CED4C1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результатам выполнения работ:</w:t>
      </w:r>
    </w:p>
    <w:p w14:paraId="4DC4C6BB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Исполнитель выполняет работы в полном объеме с надлежащим качеством и в установленные сроки, с оформлением первичных документов в виде актов о результатах работ в формате требований Заказчика, в соответствии с действующими требованиями по охране труда, санитарно-гигиенических норм, природоохранного законодательства, метрологических правил и норм, а </w:t>
      </w:r>
      <w:proofErr w:type="gramStart"/>
      <w:r w:rsidRPr="00843F93">
        <w:rPr>
          <w:rFonts w:ascii="Arial" w:hAnsi="Arial" w:cs="Arial"/>
          <w:sz w:val="24"/>
          <w:szCs w:val="24"/>
        </w:rPr>
        <w:t>так же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внутриобъектовых требований Заказчика.</w:t>
      </w:r>
    </w:p>
    <w:p w14:paraId="1108CCE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19A87828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видам выполняемых работ:</w:t>
      </w:r>
    </w:p>
    <w:p w14:paraId="6F1654A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Перечень выполняемых работ определяется Приложением №3 к договору - «Состав работ, выполняемых при ТО…». </w:t>
      </w:r>
    </w:p>
    <w:p w14:paraId="46BA2E09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6F84DEEA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lastRenderedPageBreak/>
        <w:t>Требования к объемам выполняемых работ:</w:t>
      </w:r>
    </w:p>
    <w:p w14:paraId="5768BA6E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Объемы выполнения работ определяются перечнем оборудования АИИС КУЭ (Приложение №1), графиками выполнения работ и сметами, являющимися неотъемлемыми частями договора </w:t>
      </w:r>
    </w:p>
    <w:p w14:paraId="67C4FEE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0B72CD51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последовательности выполнения работ, этапам работ:</w:t>
      </w:r>
    </w:p>
    <w:p w14:paraId="4E3B4C28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Этапы выполнения работ определяются Заказчиком и Исполнителем на стадии заключения договора подряда и отражаются в Приложении №2 к договору - «График проведения ТО…».</w:t>
      </w:r>
    </w:p>
    <w:p w14:paraId="53E5690E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22FC25B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применяемым при производстве работ материалам:</w:t>
      </w:r>
    </w:p>
    <w:p w14:paraId="3E3F98F9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Материально-технические ресурсы (МТР) для производства работ приобретаются Исполнителем перед началом работ согласно условиям, прописанным в техническом задании к Лоту.</w:t>
      </w:r>
    </w:p>
    <w:p w14:paraId="28DC6AD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Все применяемые МТР, оборудование, запасные части, технологическая </w:t>
      </w:r>
      <w:proofErr w:type="gramStart"/>
      <w:r w:rsidRPr="00843F93">
        <w:rPr>
          <w:rFonts w:ascii="Arial" w:hAnsi="Arial" w:cs="Arial"/>
          <w:sz w:val="24"/>
          <w:szCs w:val="24"/>
        </w:rPr>
        <w:t>оснастка  и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расходные материалы должны быть новыми, не использованными, не бывшими в эксплуатации, сертифицированными в установленном порядке, а также иметь гарантийный срок не менее установленного производителем продукции. МТР должны быть укомплектованы документацией по их эксплуатации на русском </w:t>
      </w:r>
      <w:proofErr w:type="gramStart"/>
      <w:r w:rsidRPr="00843F93">
        <w:rPr>
          <w:rFonts w:ascii="Arial" w:hAnsi="Arial" w:cs="Arial"/>
          <w:sz w:val="24"/>
          <w:szCs w:val="24"/>
        </w:rPr>
        <w:t>языке,  и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другими документами, удостоверяющими их качество.</w:t>
      </w:r>
    </w:p>
    <w:p w14:paraId="2AFB808A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0D7EFE16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технологиям производства работ:</w:t>
      </w:r>
    </w:p>
    <w:p w14:paraId="5BE63E3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Особенности выполнения работ связаны с технологиями, используемыми оборудованием АИИС КУЭ при её функционировании по назначению. Эти особенности, технология, используемое программное обеспечение и требования описаны в Техническом задании к Лоту. Работы по ТО АИИС КУЭ должны производиться согласно рекомендациям, изложенным в инструкциях по эксплуатации производителей этих устройств, циркулярах, типовых технологических картах. При производстве работ требуется четкое соблюдение последовательности выполняемых операций с применением необходимых инструментов, приспособлений, механизмов, приборов и других специальных средств с обязательным соблюдением правил охраны труда и техники безопасности.</w:t>
      </w:r>
    </w:p>
    <w:p w14:paraId="2AED0AD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62C490B2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по оформлению необходимых разрешений и документов:</w:t>
      </w:r>
    </w:p>
    <w:p w14:paraId="29EFF34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Должны быть представлены копии документов, подтверждающих:</w:t>
      </w:r>
    </w:p>
    <w:p w14:paraId="7554B2DF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наличие диспетчерской службы с функцией постоянного мониторинга и дистанционного обслуживания оборудования АИИС КУЭ;</w:t>
      </w:r>
    </w:p>
    <w:p w14:paraId="4D5F0B2C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наличие лицензированного программного продукта - «Астра- </w:t>
      </w:r>
      <w:proofErr w:type="spellStart"/>
      <w:r w:rsidRPr="00843F93">
        <w:rPr>
          <w:rFonts w:ascii="Arial" w:hAnsi="Arial" w:cs="Arial"/>
          <w:sz w:val="24"/>
          <w:szCs w:val="24"/>
        </w:rPr>
        <w:t>Энергоучет</w:t>
      </w:r>
      <w:proofErr w:type="spellEnd"/>
      <w:r w:rsidRPr="00843F93">
        <w:rPr>
          <w:rFonts w:ascii="Arial" w:hAnsi="Arial" w:cs="Arial"/>
          <w:sz w:val="24"/>
          <w:szCs w:val="24"/>
        </w:rPr>
        <w:t>»;</w:t>
      </w:r>
    </w:p>
    <w:p w14:paraId="523C820E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Заверенный Участником перечень персонала, соответствующего указанным квалификационным требованиям;</w:t>
      </w:r>
    </w:p>
    <w:p w14:paraId="76564294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Заверенный Участником перечень документов, подтверждающих опыт эксплуатации оборудования АИИС КУЭ участников РРЭМ на договорной основе (перечень договоров, регламентов взаимоотношений, соглашений);</w:t>
      </w:r>
    </w:p>
    <w:p w14:paraId="66450C64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01F9567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квалификации персонала:</w:t>
      </w:r>
    </w:p>
    <w:p w14:paraId="5575AEB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Выполнение работ необходимо производить с привлечением обученного, квалифицированного персонала, прошедшего необходимые инструктажи и проверку знаний, обладающего опытом производства аналогичных работ. </w:t>
      </w:r>
    </w:p>
    <w:p w14:paraId="1EBBE2B9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На привлекаемый к работам </w:t>
      </w:r>
      <w:proofErr w:type="gramStart"/>
      <w:r w:rsidRPr="00843F93">
        <w:rPr>
          <w:rFonts w:ascii="Arial" w:hAnsi="Arial" w:cs="Arial"/>
          <w:sz w:val="24"/>
          <w:szCs w:val="24"/>
        </w:rPr>
        <w:t>персонал  должны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быть представлены следующие документы: </w:t>
      </w:r>
    </w:p>
    <w:p w14:paraId="28F5879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Копии сертификатов (аттестатов, свидетельств) о прохождении обучения персонала Исполнителя и подтверждающих квалификацию и техническую компетентность на выполнение работ по ТО оборудования АИИС КУЭ; </w:t>
      </w:r>
    </w:p>
    <w:p w14:paraId="6E5F37B1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lastRenderedPageBreak/>
        <w:t>Заверенный Участником перечень сотрудников из числа обслуживающих оборудование АИИС КУЭ на энергообъектах, имеющих группу по электробезопасности не ниже III, с копией оформленного допуска этого персонала на энергообъекты Елабужского филиала ОАО «Сетевая компания».</w:t>
      </w:r>
    </w:p>
    <w:p w14:paraId="55E875F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5202578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безопасности, наличию системы охраны труда:</w:t>
      </w:r>
    </w:p>
    <w:p w14:paraId="3EE4A4DE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При производстве работ в действующих электроустановках обязательным условием является наличие в организации Исполнителя системы управления охраной труда. Наличие у персонала Исполнителя действующих удостоверений о допуске к работе в электроустановках, в соответствии с установленными правилами по охране труда. Соблюдение требований охраны труда и техники </w:t>
      </w:r>
      <w:proofErr w:type="gramStart"/>
      <w:r w:rsidRPr="00843F93">
        <w:rPr>
          <w:rFonts w:ascii="Arial" w:hAnsi="Arial" w:cs="Arial"/>
          <w:sz w:val="24"/>
          <w:szCs w:val="24"/>
        </w:rPr>
        <w:t>безопасности  Исполнителем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при производстве работ на оборудовании АИИС КУЭ   размещённом на энергообъектах АО «Елабужское ПТС» и Елабужского филиала ОАО «Сетевая компания». </w:t>
      </w:r>
    </w:p>
    <w:p w14:paraId="6495B5C8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5E6BB164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использованию современных технологий производства работ и управления проектами, с использованием современных и качественных материалов:</w:t>
      </w:r>
    </w:p>
    <w:p w14:paraId="64812D3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Обеспечение требований информационной безопасности и конфиденциальности с использованием современных методов кодирования и шифрации/</w:t>
      </w:r>
      <w:proofErr w:type="gramStart"/>
      <w:r w:rsidRPr="00843F93">
        <w:rPr>
          <w:rFonts w:ascii="Arial" w:hAnsi="Arial" w:cs="Arial"/>
          <w:sz w:val="24"/>
          <w:szCs w:val="24"/>
        </w:rPr>
        <w:t>дешифрации  данных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при дистанционном обслуживании оборудования АИИС КУЭ со стороны Исполнителя. </w:t>
      </w:r>
    </w:p>
    <w:p w14:paraId="4AB028F7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По предварительному согласованию с Заказчиком, приветствуется выполнение работ с применением современных технологий, материалов, приспособлений и других нововведений, улучшающих качество работ и эксплуатационные характеристики АИИС КУЭ.</w:t>
      </w:r>
    </w:p>
    <w:p w14:paraId="632055FC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6A8F7E9C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месту выполнения работ:</w:t>
      </w:r>
    </w:p>
    <w:p w14:paraId="1DF90D4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Место выполнения </w:t>
      </w:r>
      <w:proofErr w:type="gramStart"/>
      <w:r w:rsidRPr="00843F93">
        <w:rPr>
          <w:rFonts w:ascii="Arial" w:hAnsi="Arial" w:cs="Arial"/>
          <w:sz w:val="24"/>
          <w:szCs w:val="24"/>
        </w:rPr>
        <w:t>работ  –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 энергообъекты АО «Елабужское ПТС» и Елабужского филиала ОАО «Сетевая компания» с расположенным на них оборудованием АИИС КУЭ  в соответствии с Приложением №1 к договору.</w:t>
      </w:r>
    </w:p>
    <w:p w14:paraId="767E1D46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5F35FC24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сроку выполнения работ:</w:t>
      </w:r>
    </w:p>
    <w:p w14:paraId="3516D8B4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ТО проводится в течение 1, 2, 3, и 4-го кварталов 202</w:t>
      </w:r>
      <w:r w:rsidR="007763F6">
        <w:rPr>
          <w:rFonts w:ascii="Arial" w:hAnsi="Arial" w:cs="Arial"/>
          <w:sz w:val="24"/>
          <w:szCs w:val="24"/>
        </w:rPr>
        <w:t>3</w:t>
      </w:r>
      <w:r w:rsidRPr="00843F93">
        <w:rPr>
          <w:rFonts w:ascii="Arial" w:hAnsi="Arial" w:cs="Arial"/>
          <w:sz w:val="24"/>
          <w:szCs w:val="24"/>
        </w:rPr>
        <w:t xml:space="preserve"> года в плановом порядке, на основании графика, (один раз в квартал, месяц проведения работ выбирается по согласованию с Заказчиком и филиалом ОАО «СК») в соответствии с условиями Договора (Приложение №2 к Договору).</w:t>
      </w:r>
    </w:p>
    <w:p w14:paraId="4884533F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В составе ТО выполняется дистанционное обслуживание оборудования АИИС </w:t>
      </w:r>
      <w:proofErr w:type="gramStart"/>
      <w:r w:rsidRPr="00843F93">
        <w:rPr>
          <w:rFonts w:ascii="Arial" w:hAnsi="Arial" w:cs="Arial"/>
          <w:sz w:val="24"/>
          <w:szCs w:val="24"/>
        </w:rPr>
        <w:t>КУЭ  как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ежедневно, так и по необходимости. Этот вид работ проводится из ЦСОИ АО «ЕПТС» или Исполнителя, а условием, подтверждающим качество выполненных работ проведенного ТО на энергообъекте является факт полной доставки данных на верхний уровень системы и обеспечение полноты и достоверности  этих данных по всем точкам учета электроэнергии за месяц не позднее 12-ти часов первого числа месяца следующего за отчетным.</w:t>
      </w:r>
    </w:p>
    <w:p w14:paraId="177A7A45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 xml:space="preserve">При проведении внепланового ТО, сроки проведения планового ТО АИИС </w:t>
      </w:r>
      <w:proofErr w:type="gramStart"/>
      <w:r w:rsidRPr="00843F93">
        <w:rPr>
          <w:rFonts w:ascii="Arial" w:hAnsi="Arial" w:cs="Arial"/>
          <w:sz w:val="24"/>
          <w:szCs w:val="24"/>
        </w:rPr>
        <w:t>КУЭ  смещаются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. При этом общее количество ТО АИИС </w:t>
      </w:r>
      <w:proofErr w:type="gramStart"/>
      <w:r w:rsidRPr="00843F93">
        <w:rPr>
          <w:rFonts w:ascii="Arial" w:hAnsi="Arial" w:cs="Arial"/>
          <w:sz w:val="24"/>
          <w:szCs w:val="24"/>
        </w:rPr>
        <w:t>КУЭ  за</w:t>
      </w:r>
      <w:proofErr w:type="gramEnd"/>
      <w:r w:rsidRPr="00843F93">
        <w:rPr>
          <w:rFonts w:ascii="Arial" w:hAnsi="Arial" w:cs="Arial"/>
          <w:sz w:val="24"/>
          <w:szCs w:val="24"/>
        </w:rPr>
        <w:t xml:space="preserve"> год остается постоянным.</w:t>
      </w:r>
    </w:p>
    <w:p w14:paraId="50B16F80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</w:p>
    <w:p w14:paraId="420F5173" w14:textId="77777777" w:rsidR="00843F93" w:rsidRPr="00843F93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</w:rPr>
      </w:pPr>
      <w:r w:rsidRPr="00843F93">
        <w:rPr>
          <w:rFonts w:ascii="Arial" w:hAnsi="Arial" w:cs="Arial"/>
          <w:sz w:val="24"/>
          <w:szCs w:val="24"/>
        </w:rPr>
        <w:t>Требования к гарантии:</w:t>
      </w:r>
    </w:p>
    <w:p w14:paraId="60B47B59" w14:textId="77777777" w:rsidR="00C017F1" w:rsidRPr="0085347C" w:rsidRDefault="00843F93" w:rsidP="00843F93">
      <w:pPr>
        <w:tabs>
          <w:tab w:val="center" w:pos="4677"/>
          <w:tab w:val="right" w:pos="9355"/>
        </w:tabs>
        <w:suppressAutoHyphens/>
        <w:ind w:firstLine="0"/>
        <w:rPr>
          <w:rFonts w:ascii="Arial" w:hAnsi="Arial" w:cs="Arial"/>
          <w:sz w:val="24"/>
          <w:szCs w:val="24"/>
          <w:lang w:eastAsia="ar-SA"/>
        </w:rPr>
      </w:pPr>
      <w:r w:rsidRPr="00843F93">
        <w:rPr>
          <w:rFonts w:ascii="Arial" w:hAnsi="Arial" w:cs="Arial"/>
          <w:sz w:val="24"/>
          <w:szCs w:val="24"/>
        </w:rPr>
        <w:t xml:space="preserve">Исполнителем устанавливается гарантия на произведенные работы сроком не менее 12 месяцев с момента согласования Заказчиком акта о приемке выполненных работ, но не более 3-х месяцев после окончания срока </w:t>
      </w:r>
      <w:proofErr w:type="gramStart"/>
      <w:r w:rsidRPr="00843F93">
        <w:rPr>
          <w:rFonts w:ascii="Arial" w:hAnsi="Arial" w:cs="Arial"/>
          <w:sz w:val="24"/>
          <w:szCs w:val="24"/>
        </w:rPr>
        <w:t>действия  Договора</w:t>
      </w:r>
      <w:proofErr w:type="gramEnd"/>
      <w:r w:rsidRPr="00843F93">
        <w:rPr>
          <w:rFonts w:ascii="Arial" w:hAnsi="Arial" w:cs="Arial"/>
          <w:sz w:val="24"/>
          <w:szCs w:val="24"/>
        </w:rPr>
        <w:t>. Исполнитель устраняет возникшие по его вине неисправности в период гарантийного срока за счет собственных средств, в соответствии с проектом договора подряда.</w:t>
      </w:r>
      <w:r w:rsidR="00C017F1" w:rsidRPr="0085347C">
        <w:rPr>
          <w:rFonts w:ascii="Arial" w:hAnsi="Arial" w:cs="Arial"/>
          <w:sz w:val="24"/>
          <w:szCs w:val="24"/>
          <w:lang w:eastAsia="ar-SA"/>
        </w:rPr>
        <w:t xml:space="preserve">                          </w:t>
      </w:r>
    </w:p>
    <w:sectPr w:rsidR="00C017F1" w:rsidRPr="0085347C" w:rsidSect="008858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D13"/>
    <w:multiLevelType w:val="hybridMultilevel"/>
    <w:tmpl w:val="E398BDF8"/>
    <w:lvl w:ilvl="0" w:tplc="6598E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4EC87E">
      <w:numFmt w:val="bullet"/>
      <w:lvlText w:val="-"/>
      <w:lvlJc w:val="left"/>
      <w:pPr>
        <w:ind w:left="2719" w:hanging="930"/>
      </w:pPr>
      <w:rPr>
        <w:rFonts w:ascii="Arial" w:eastAsia="Times New Roman" w:hAnsi="Arial" w:cs="Arial" w:hint="default"/>
        <w:b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E4221B"/>
    <w:multiLevelType w:val="hybridMultilevel"/>
    <w:tmpl w:val="821C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F5A3E"/>
    <w:multiLevelType w:val="hybridMultilevel"/>
    <w:tmpl w:val="9BA0B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6889"/>
    <w:multiLevelType w:val="hybridMultilevel"/>
    <w:tmpl w:val="5AEA49C6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4" w15:restartNumberingAfterBreak="0">
    <w:nsid w:val="4C841F57"/>
    <w:multiLevelType w:val="hybridMultilevel"/>
    <w:tmpl w:val="EE4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92197"/>
    <w:multiLevelType w:val="hybridMultilevel"/>
    <w:tmpl w:val="1B560458"/>
    <w:lvl w:ilvl="0" w:tplc="48BA91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31AAD"/>
    <w:multiLevelType w:val="multilevel"/>
    <w:tmpl w:val="24F675C2"/>
    <w:lvl w:ilvl="0">
      <w:start w:val="3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659161F"/>
    <w:multiLevelType w:val="hybridMultilevel"/>
    <w:tmpl w:val="BC36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F1F87"/>
    <w:multiLevelType w:val="hybridMultilevel"/>
    <w:tmpl w:val="4FFCF1DE"/>
    <w:lvl w:ilvl="0" w:tplc="6598E780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F1"/>
    <w:rsid w:val="00192D93"/>
    <w:rsid w:val="00281D28"/>
    <w:rsid w:val="00341899"/>
    <w:rsid w:val="006A458D"/>
    <w:rsid w:val="007763F6"/>
    <w:rsid w:val="00780E2B"/>
    <w:rsid w:val="007E43C5"/>
    <w:rsid w:val="00843F93"/>
    <w:rsid w:val="0085347C"/>
    <w:rsid w:val="00884435"/>
    <w:rsid w:val="008858A9"/>
    <w:rsid w:val="00A04AFB"/>
    <w:rsid w:val="00A45E8D"/>
    <w:rsid w:val="00B937DD"/>
    <w:rsid w:val="00BF74D1"/>
    <w:rsid w:val="00C017F1"/>
    <w:rsid w:val="00DD36F6"/>
    <w:rsid w:val="00E318FC"/>
    <w:rsid w:val="00EB1040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A189"/>
  <w15:docId w15:val="{3C0060DC-D8A3-487C-A017-6DC41DB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17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017F1"/>
    <w:pPr>
      <w:keepNext/>
      <w:keepLines/>
      <w:widowControl w:val="0"/>
      <w:numPr>
        <w:numId w:val="1"/>
      </w:numPr>
      <w:suppressLineNumbers/>
      <w:suppressAutoHyphens/>
      <w:spacing w:after="60"/>
      <w:jc w:val="left"/>
    </w:pPr>
    <w:rPr>
      <w:b/>
      <w:szCs w:val="24"/>
    </w:rPr>
  </w:style>
  <w:style w:type="paragraph" w:customStyle="1" w:styleId="2">
    <w:name w:val="Стиль2"/>
    <w:basedOn w:val="20"/>
    <w:rsid w:val="00C017F1"/>
    <w:pPr>
      <w:keepNext/>
      <w:keepLines/>
      <w:widowControl w:val="0"/>
      <w:numPr>
        <w:ilvl w:val="1"/>
      </w:numPr>
      <w:suppressLineNumbers/>
      <w:tabs>
        <w:tab w:val="num" w:pos="360"/>
        <w:tab w:val="num" w:pos="720"/>
      </w:tabs>
      <w:suppressAutoHyphens/>
      <w:spacing w:after="60"/>
      <w:ind w:left="720" w:hanging="720"/>
      <w:contextualSpacing w:val="0"/>
    </w:pPr>
    <w:rPr>
      <w:b/>
      <w:sz w:val="24"/>
      <w:szCs w:val="20"/>
    </w:rPr>
  </w:style>
  <w:style w:type="paragraph" w:styleId="20">
    <w:name w:val="List Number 2"/>
    <w:basedOn w:val="a"/>
    <w:uiPriority w:val="99"/>
    <w:semiHidden/>
    <w:unhideWhenUsed/>
    <w:rsid w:val="00C017F1"/>
    <w:pPr>
      <w:tabs>
        <w:tab w:val="num" w:pos="720"/>
      </w:tabs>
      <w:ind w:left="720" w:hanging="720"/>
      <w:contextualSpacing/>
    </w:pPr>
  </w:style>
  <w:style w:type="paragraph" w:styleId="a3">
    <w:name w:val="List Paragraph"/>
    <w:basedOn w:val="a"/>
    <w:uiPriority w:val="34"/>
    <w:qFormat/>
    <w:rsid w:val="00DD36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Лариса Никитина</cp:lastModifiedBy>
  <cp:revision>2</cp:revision>
  <cp:lastPrinted>2021-12-20T12:46:00Z</cp:lastPrinted>
  <dcterms:created xsi:type="dcterms:W3CDTF">2022-11-25T10:49:00Z</dcterms:created>
  <dcterms:modified xsi:type="dcterms:W3CDTF">2022-11-25T10:49:00Z</dcterms:modified>
</cp:coreProperties>
</file>