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22" w:rsidRDefault="009A2E2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Протокол </w:t>
      </w:r>
      <w:r>
        <w:rPr>
          <w:b/>
          <w:bCs/>
          <w:sz w:val="22"/>
          <w:szCs w:val="22"/>
        </w:rPr>
        <w:t>Конкурентный лист КЛП-415527</w:t>
      </w:r>
    </w:p>
    <w:p w:rsidR="009C4AED" w:rsidRDefault="009A2E22">
      <w:pPr>
        <w:jc w:val="center"/>
      </w:pPr>
      <w:r w:rsidRPr="009A2E22">
        <w:rPr>
          <w:b/>
          <w:bCs/>
          <w:sz w:val="22"/>
          <w:szCs w:val="22"/>
        </w:rPr>
        <w:t xml:space="preserve">На выполнение </w:t>
      </w:r>
      <w:proofErr w:type="gramStart"/>
      <w:r w:rsidRPr="009A2E22">
        <w:rPr>
          <w:b/>
          <w:bCs/>
          <w:sz w:val="22"/>
          <w:szCs w:val="22"/>
        </w:rPr>
        <w:t>работ</w:t>
      </w:r>
      <w:proofErr w:type="gramEnd"/>
      <w:r w:rsidRPr="009A2E22">
        <w:rPr>
          <w:b/>
          <w:bCs/>
          <w:sz w:val="22"/>
          <w:szCs w:val="22"/>
        </w:rPr>
        <w:t xml:space="preserve"> на проектирование коммерческих узлов учета отопления, поставку оборудования, монтаж, </w:t>
      </w:r>
      <w:proofErr w:type="spellStart"/>
      <w:r w:rsidRPr="009A2E22">
        <w:rPr>
          <w:b/>
          <w:bCs/>
          <w:sz w:val="22"/>
          <w:szCs w:val="22"/>
        </w:rPr>
        <w:t>пнр</w:t>
      </w:r>
      <w:proofErr w:type="spellEnd"/>
      <w:r w:rsidRPr="009A2E22">
        <w:rPr>
          <w:b/>
          <w:bCs/>
          <w:sz w:val="22"/>
          <w:szCs w:val="22"/>
        </w:rPr>
        <w:t xml:space="preserve"> и сдача в эксплуатацию узлов учета для нужд АО «</w:t>
      </w:r>
      <w:proofErr w:type="spellStart"/>
      <w:r w:rsidRPr="009A2E22">
        <w:rPr>
          <w:b/>
          <w:bCs/>
          <w:sz w:val="22"/>
          <w:szCs w:val="22"/>
        </w:rPr>
        <w:t>Елабужское</w:t>
      </w:r>
      <w:proofErr w:type="spellEnd"/>
      <w:r w:rsidRPr="009A2E22">
        <w:rPr>
          <w:b/>
          <w:bCs/>
          <w:sz w:val="22"/>
          <w:szCs w:val="22"/>
        </w:rPr>
        <w:t xml:space="preserve"> ПТС»</w:t>
      </w:r>
      <w:r w:rsidR="00D251EB">
        <w:br/>
      </w:r>
    </w:p>
    <w:p w:rsidR="009C4AED" w:rsidRDefault="009C4AED"/>
    <w:p w:rsidR="009C4AED" w:rsidRDefault="00D251EB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8335"/>
      </w:tblGrid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09.07.2021 13:51:07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>ЛАБУЖСКОЕ ПТС"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На выполнение </w:t>
            </w:r>
            <w:proofErr w:type="gramStart"/>
            <w:r>
              <w:rPr>
                <w:color w:val="000000"/>
              </w:rPr>
              <w:t>работ</w:t>
            </w:r>
            <w:proofErr w:type="gramEnd"/>
            <w:r>
              <w:rPr>
                <w:color w:val="000000"/>
              </w:rPr>
              <w:t xml:space="preserve"> на проектирование коммерческих узлов учета отопления, поставку оборудования, монтаж, </w:t>
            </w:r>
            <w:proofErr w:type="spellStart"/>
            <w:r>
              <w:rPr>
                <w:color w:val="000000"/>
              </w:rPr>
              <w:t>пнр</w:t>
            </w:r>
            <w:proofErr w:type="spellEnd"/>
            <w:r>
              <w:rPr>
                <w:color w:val="000000"/>
              </w:rPr>
              <w:t xml:space="preserve"> и сдача в эксплуатацию узлов учета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01.07.2021 11:43:43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09.07.2021 в 9 часов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09.07.2021 09:00:00 - 09.07.2021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0.5% от текущей цены участника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1 474 000.00 руб.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9C4AED"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0.00 руб.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9C4AED" w:rsidRDefault="009C4AED"/>
    <w:p w:rsidR="009C4AED" w:rsidRDefault="009C4AED"/>
    <w:p w:rsidR="009C4AED" w:rsidRDefault="00D251EB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Наименование документа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9C4AED" w:rsidRDefault="009C4AED"/>
    <w:p w:rsidR="009C4AED" w:rsidRDefault="009C4AED"/>
    <w:p w:rsidR="009C4AED" w:rsidRDefault="00D251EB">
      <w:pPr>
        <w:jc w:val="center"/>
      </w:pPr>
      <w:r>
        <w:rPr>
          <w:b/>
          <w:bCs/>
        </w:rPr>
        <w:t>Документы КЛП-415527</w:t>
      </w:r>
    </w:p>
    <w:p w:rsidR="009C4AED" w:rsidRDefault="00D251EB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30.06.2021 15:12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3CEAAB00D3AC71BE43EF18197B5EE381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30.06.2021 15:12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3CEAAB00D3AC71BE43EF18197B5EE381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(2).doc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30.06.2021 15:15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3CEAAB00D3AC71BE43EF18197B5EE381</w:t>
            </w:r>
          </w:p>
        </w:tc>
      </w:tr>
    </w:tbl>
    <w:p w:rsidR="009C4AED" w:rsidRDefault="00D251EB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C4AED" w:rsidRDefault="009C4AED"/>
    <w:p w:rsidR="009C4AED" w:rsidRDefault="009C4AED"/>
    <w:p w:rsidR="009C4AED" w:rsidRDefault="00D251EB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3134"/>
        <w:gridCol w:w="1657"/>
        <w:gridCol w:w="1890"/>
        <w:gridCol w:w="3528"/>
      </w:tblGrid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ТЗ по ПУ УК </w:t>
            </w:r>
            <w:proofErr w:type="spellStart"/>
            <w:r>
              <w:rPr>
                <w:color w:val="000000"/>
              </w:rPr>
              <w:t>Чаллы</w:t>
            </w:r>
            <w:proofErr w:type="spellEnd"/>
            <w:r>
              <w:rPr>
                <w:color w:val="000000"/>
              </w:rPr>
              <w:t xml:space="preserve"> нов</w:t>
            </w:r>
            <w:proofErr w:type="gramStart"/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едакц</w:t>
            </w:r>
            <w:proofErr w:type="spellEnd"/>
            <w:r>
              <w:rPr>
                <w:color w:val="000000"/>
              </w:rPr>
              <w:t>..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30.06.2021 15:15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3CEAAB00D3AC71BE43EF18197B5EE381</w:t>
            </w:r>
          </w:p>
        </w:tc>
      </w:tr>
    </w:tbl>
    <w:p w:rsidR="009C4AED" w:rsidRDefault="00D251EB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C4AED" w:rsidRDefault="009C4AED"/>
    <w:p w:rsidR="009C4AED" w:rsidRDefault="009C4AED"/>
    <w:p w:rsidR="009C4AED" w:rsidRDefault="009C4AED"/>
    <w:p w:rsidR="009C4AED" w:rsidRDefault="00D251EB">
      <w:pPr>
        <w:jc w:val="center"/>
      </w:pPr>
      <w:r>
        <w:rPr>
          <w:b/>
          <w:bCs/>
        </w:rPr>
        <w:lastRenderedPageBreak/>
        <w:t>Спецификация КЛП-415527</w:t>
      </w:r>
    </w:p>
    <w:p w:rsidR="009C4AED" w:rsidRDefault="00D251EB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"/>
        <w:gridCol w:w="6462"/>
        <w:gridCol w:w="892"/>
        <w:gridCol w:w="1087"/>
        <w:gridCol w:w="1240"/>
        <w:gridCol w:w="751"/>
      </w:tblGrid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Ставка НДС, %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 на выполнение </w:t>
            </w:r>
            <w:proofErr w:type="gramStart"/>
            <w:r>
              <w:rPr>
                <w:color w:val="000000"/>
              </w:rPr>
              <w:t>работ</w:t>
            </w:r>
            <w:proofErr w:type="gramEnd"/>
            <w:r>
              <w:rPr>
                <w:color w:val="000000"/>
              </w:rPr>
              <w:t xml:space="preserve"> на проектирование коммерческих узлов учета отопления, поставку оборудования, монтаж, </w:t>
            </w:r>
            <w:proofErr w:type="spellStart"/>
            <w:r>
              <w:rPr>
                <w:color w:val="000000"/>
              </w:rPr>
              <w:t>пнр</w:t>
            </w:r>
            <w:proofErr w:type="spellEnd"/>
            <w:r>
              <w:rPr>
                <w:color w:val="000000"/>
              </w:rPr>
              <w:t xml:space="preserve"> и сдача в эксплуатацию узлов учета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1 228 333.33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1 228 333.33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20%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9C4AED" w:rsidRDefault="009C4AED"/>
    <w:p w:rsidR="009C4AED" w:rsidRDefault="009C4AED"/>
    <w:p w:rsidR="009C4AED" w:rsidRDefault="00D251EB">
      <w:pPr>
        <w:jc w:val="center"/>
      </w:pPr>
      <w:r>
        <w:rPr>
          <w:b/>
          <w:bCs/>
        </w:rPr>
        <w:t>Список всех участников</w:t>
      </w:r>
    </w:p>
    <w:p w:rsidR="009C4AED" w:rsidRDefault="00D251EB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82"/>
        <w:gridCol w:w="3463"/>
        <w:gridCol w:w="3163"/>
        <w:gridCol w:w="2098"/>
      </w:tblGrid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Дата и время подачи заявки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"ВЗЛЁТСЕРВИС"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1 097 771.31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06.07.2021 12:45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+79662605444, </w:t>
            </w:r>
            <w:proofErr w:type="spellStart"/>
            <w:r>
              <w:rPr>
                <w:color w:val="000000"/>
              </w:rPr>
              <w:t>Аверочкин</w:t>
            </w:r>
            <w:proofErr w:type="spellEnd"/>
            <w:r>
              <w:rPr>
                <w:color w:val="000000"/>
              </w:rPr>
              <w:t xml:space="preserve"> Андрей Николаевич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АО "</w:t>
            </w:r>
            <w:proofErr w:type="spellStart"/>
            <w:r>
              <w:rPr>
                <w:color w:val="000000"/>
              </w:rPr>
              <w:t>Промсервис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1 103 287.75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07.07.2021 09:33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8423543001, Минаков Ярослав Аркадьевич</w:t>
            </w:r>
          </w:p>
        </w:tc>
      </w:tr>
    </w:tbl>
    <w:p w:rsidR="009C4AED" w:rsidRDefault="009C4AED"/>
    <w:p w:rsidR="009C4AED" w:rsidRDefault="009C4AED"/>
    <w:p w:rsidR="009C4AED" w:rsidRDefault="00D251EB">
      <w:pPr>
        <w:jc w:val="center"/>
      </w:pPr>
      <w:r>
        <w:rPr>
          <w:b/>
          <w:bCs/>
        </w:rPr>
        <w:t>Документы участников</w:t>
      </w:r>
    </w:p>
    <w:p w:rsidR="009C4AED" w:rsidRDefault="00D251EB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"ВЗЛЁТСЕРВИС"</w:t>
      </w:r>
      <w:r>
        <w:t>. Количество: 13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3499"/>
        <w:gridCol w:w="1529"/>
        <w:gridCol w:w="1744"/>
        <w:gridCol w:w="3483"/>
      </w:tblGrid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ОГРН.jpg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3499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12:53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02FF37900004ADDEA64C6889B99B0DD313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ИНН КПП ОГРН.jpg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12:53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02FF37900004ADDEA64C6889B99B0DD313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3982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12:53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02FF37900004ADDEA64C6889B99B0DD313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протокол.PDF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411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02FF37900004ADDEA64C6889B99B0DD313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карточка ВзлётСервис.doc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02FF37900004ADDEA64C6889B99B0DD313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СРО.PDF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12:58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02FF37900004ADDEA64C6889B99B0DD313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МТР.jpg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14:07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02FF37900004ADDEA64C6889B99B0DD313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кадры.docx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14:09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02FF37900004ADDEA64C6889B99B0DD313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Декларация соответствия.doc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14:11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02FF37900004ADDEA64C6889B99B0DD313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Декларация о принадлежности к СМП.doc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14:12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02FF37900004ADDEA64C6889B99B0DD313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tsr_smart_.pdf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1405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14:19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02FF37900004ADDEA64C6889B99B0DD313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tsr-m_-_svidetel_.pdf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756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14:20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02FF37900004ADDEA64C6889B99B0DD313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er_-_svidetel_stvo_.pdf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1790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14:20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02FF37900004ADDEA64C6889B99B0DD313</w:t>
            </w:r>
          </w:p>
        </w:tc>
      </w:tr>
    </w:tbl>
    <w:p w:rsidR="009C4AED" w:rsidRDefault="00D251EB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C4AED" w:rsidRDefault="009C4AED"/>
    <w:p w:rsidR="009C4AED" w:rsidRDefault="009C4AED"/>
    <w:p w:rsidR="009C4AED" w:rsidRDefault="00D251EB">
      <w:r>
        <w:t xml:space="preserve">Документы </w:t>
      </w:r>
      <w:r>
        <w:rPr>
          <w:b/>
          <w:bCs/>
        </w:rPr>
        <w:t>АО "</w:t>
      </w:r>
      <w:proofErr w:type="spellStart"/>
      <w:r>
        <w:rPr>
          <w:b/>
          <w:bCs/>
        </w:rPr>
        <w:t>Промсервис</w:t>
      </w:r>
      <w:proofErr w:type="spellEnd"/>
      <w:r>
        <w:rPr>
          <w:b/>
          <w:bCs/>
        </w:rPr>
        <w:t>"</w:t>
      </w:r>
      <w:r>
        <w:t>. Количество: 14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4941"/>
        <w:gridCol w:w="1026"/>
        <w:gridCol w:w="1254"/>
        <w:gridCol w:w="3179"/>
      </w:tblGrid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Декларация соответствия единым требованиям.pdf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02AE7F97002CADA39940ADF746C08FEB5E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Карта партнера.doc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451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02AE7F97002CADA39940ADF746C08FEB5E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Карта партнера.pdf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02AE7F97002CADA39940ADF746C08FEB5E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Справка о кадровых ресурсах.pdf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539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02AE7F97002CADA39940ADF746C08FEB5E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Удостоверения.part1.rar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24576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02AE7F97002CADA39940ADF746C08FEB5E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Удостоверения.part2.rar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24576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02AE7F97002CADA39940ADF746C08FEB5E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Удостоверения.part3.rar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02AE7F97002CADA39940ADF746C08FEB5E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Справка о МТР.pdf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488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02AE7F97002CADA39940ADF746C08FEB5E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Приложение к справке о </w:t>
            </w:r>
            <w:proofErr w:type="spellStart"/>
            <w:r>
              <w:rPr>
                <w:color w:val="000000"/>
              </w:rPr>
              <w:t>МТР.rar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12984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</w:t>
            </w:r>
            <w:r>
              <w:rPr>
                <w:color w:val="000000"/>
              </w:rPr>
              <w:lastRenderedPageBreak/>
              <w:t xml:space="preserve">09:39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lastRenderedPageBreak/>
              <w:t>02AE7F97002CADA39940ADF746C08FEB5E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Справка об опыте выполнения аналогичных предмету закупки работ (услуг).pdf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02AE7F97002CADA39940ADF746C08FEB5E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Учредительные </w:t>
            </w:r>
            <w:proofErr w:type="spellStart"/>
            <w:r>
              <w:rPr>
                <w:color w:val="000000"/>
              </w:rPr>
              <w:t>документы.rar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10252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02AE7F97002CADA39940ADF746C08FEB5E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Свидетельство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ертификаты,лицензии.part1.rar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24576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09:44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02AE7F97002CADA39940ADF746C08FEB5E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Свидетельство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ертификаты,лицензии.part2.rar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17649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02AE7F97002CADA39940ADF746C08FEB5E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Продление полномочий </w:t>
            </w:r>
            <w:proofErr w:type="gramStart"/>
            <w:r>
              <w:rPr>
                <w:color w:val="000000"/>
              </w:rPr>
              <w:t>генерального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диретора.rar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4353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02AE7F97002CADA39940ADF746C08FEB5E</w:t>
            </w:r>
          </w:p>
        </w:tc>
      </w:tr>
    </w:tbl>
    <w:p w:rsidR="009C4AED" w:rsidRDefault="00D251EB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C4AED" w:rsidRDefault="009C4AED"/>
    <w:p w:rsidR="009C4AED" w:rsidRDefault="009C4AED"/>
    <w:p w:rsidR="009C4AED" w:rsidRDefault="00D251EB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</w:tr>
    </w:tbl>
    <w:p w:rsidR="009C4AED" w:rsidRDefault="009C4AED"/>
    <w:p w:rsidR="009C4AED" w:rsidRDefault="009C4AED"/>
    <w:p w:rsidR="009C4AED" w:rsidRDefault="00D251EB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"/>
        <w:gridCol w:w="3069"/>
        <w:gridCol w:w="556"/>
        <w:gridCol w:w="1493"/>
        <w:gridCol w:w="1785"/>
        <w:gridCol w:w="2153"/>
        <w:gridCol w:w="1434"/>
      </w:tblGrid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 на выполнение </w:t>
            </w:r>
            <w:proofErr w:type="gramStart"/>
            <w:r>
              <w:rPr>
                <w:color w:val="000000"/>
              </w:rPr>
              <w:t>работ</w:t>
            </w:r>
            <w:proofErr w:type="gramEnd"/>
            <w:r>
              <w:rPr>
                <w:color w:val="000000"/>
              </w:rPr>
              <w:t xml:space="preserve"> на проектирование коммерческих узлов учета отопления, поставку оборудования, монтаж, </w:t>
            </w:r>
            <w:proofErr w:type="spellStart"/>
            <w:r>
              <w:rPr>
                <w:color w:val="000000"/>
              </w:rPr>
              <w:t>пнр</w:t>
            </w:r>
            <w:proofErr w:type="spellEnd"/>
            <w:r>
              <w:rPr>
                <w:color w:val="000000"/>
              </w:rPr>
              <w:t xml:space="preserve"> и сдача в эксплуатацию узлов учета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"ВЗЛЁТСЕРВИС"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1 097 771.31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1 097 771.31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06.07.2021 12:45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9C4AED"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vanish/>
                <w:color w:val="000000"/>
              </w:rPr>
              <w:t xml:space="preserve"> на выполнение работ на проектирование коммерческих узлов учета отопления, поставку оборудования, монтаж, пнр и сдача в эксплуатацию узлов учета для нужд АО «Елабужское ПТС».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АО "</w:t>
            </w:r>
            <w:proofErr w:type="spellStart"/>
            <w:r>
              <w:rPr>
                <w:color w:val="000000"/>
              </w:rPr>
              <w:t>Промсервис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1 103 287.75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1 103 287.75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07.07.2021 09:33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9C4AE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Технические характеристики товара:  Преобразователь имеет свидетельство об утверждении типа средств измерений, зарегистрированное в </w:t>
            </w:r>
            <w:proofErr w:type="spellStart"/>
            <w:r>
              <w:rPr>
                <w:color w:val="000000"/>
              </w:rPr>
              <w:t>Госреестре</w:t>
            </w:r>
            <w:proofErr w:type="spellEnd"/>
            <w:r>
              <w:rPr>
                <w:color w:val="000000"/>
              </w:rPr>
              <w:t xml:space="preserve"> средств измерений РФ.</w:t>
            </w:r>
            <w:r>
              <w:br/>
            </w:r>
            <w:r>
              <w:rPr>
                <w:color w:val="000000"/>
              </w:rPr>
              <w:t>1.</w:t>
            </w:r>
            <w:r>
              <w:rPr>
                <w:color w:val="000000"/>
              </w:rPr>
              <w:tab/>
              <w:t>Диапазон измерения температуры от +1 до +150</w:t>
            </w:r>
            <w:proofErr w:type="gramStart"/>
            <w:r>
              <w:rPr>
                <w:color w:val="000000"/>
              </w:rPr>
              <w:t xml:space="preserve"> °С</w:t>
            </w:r>
            <w:proofErr w:type="gramEnd"/>
            <w:r>
              <w:rPr>
                <w:color w:val="000000"/>
              </w:rPr>
              <w:t xml:space="preserve"> теплоносителя и воды:</w:t>
            </w:r>
            <w:r>
              <w:br/>
            </w:r>
            <w:r>
              <w:rPr>
                <w:color w:val="000000"/>
              </w:rPr>
              <w:t>2.</w:t>
            </w:r>
            <w:r>
              <w:rPr>
                <w:color w:val="000000"/>
              </w:rPr>
              <w:tab/>
              <w:t>Давление избыточное 1,6 МПа.</w:t>
            </w:r>
            <w:r>
              <w:br/>
            </w:r>
            <w:r>
              <w:rPr>
                <w:color w:val="000000"/>
              </w:rPr>
              <w:t>3.</w:t>
            </w:r>
            <w:r>
              <w:rPr>
                <w:color w:val="000000"/>
              </w:rPr>
              <w:tab/>
              <w:t>Степень защиты по ГОСТ 14254-96 (Код IP) не ниже IP65</w:t>
            </w:r>
            <w:r>
              <w:br/>
            </w:r>
            <w:r>
              <w:rPr>
                <w:color w:val="000000"/>
              </w:rPr>
              <w:t>4.</w:t>
            </w:r>
            <w:r>
              <w:rPr>
                <w:color w:val="000000"/>
              </w:rPr>
              <w:tab/>
              <w:t>Средний срок службы не менее 15 лет</w:t>
            </w:r>
            <w:r>
              <w:br/>
            </w:r>
            <w:r>
              <w:rPr>
                <w:color w:val="000000"/>
              </w:rPr>
              <w:t>5.</w:t>
            </w:r>
            <w:r>
              <w:rPr>
                <w:color w:val="000000"/>
              </w:rPr>
              <w:tab/>
              <w:t>Средняя наработка на отказ не менее 70000 часов</w:t>
            </w:r>
            <w:r>
              <w:br/>
            </w:r>
            <w:r>
              <w:rPr>
                <w:color w:val="000000"/>
              </w:rPr>
              <w:t>6.</w:t>
            </w:r>
            <w:r>
              <w:rPr>
                <w:color w:val="000000"/>
              </w:rPr>
              <w:tab/>
              <w:t>Исполнение преобразователя расхода Фланцевое</w:t>
            </w:r>
            <w:r>
              <w:br/>
            </w:r>
            <w:r>
              <w:rPr>
                <w:color w:val="000000"/>
              </w:rPr>
              <w:t>7.</w:t>
            </w:r>
            <w:r>
              <w:rPr>
                <w:color w:val="000000"/>
              </w:rPr>
              <w:tab/>
              <w:t>Динамический диапазон преобразователя расхода не хуже 1:250</w:t>
            </w:r>
            <w:r>
              <w:br/>
            </w:r>
            <w:r>
              <w:rPr>
                <w:color w:val="000000"/>
              </w:rPr>
              <w:t>8.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Межповерочный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интервалне</w:t>
            </w:r>
            <w:proofErr w:type="spellEnd"/>
            <w:r>
              <w:rPr>
                <w:color w:val="000000"/>
              </w:rPr>
              <w:t xml:space="preserve"> менее 4 лет</w:t>
            </w:r>
            <w:r>
              <w:br/>
            </w:r>
            <w:r>
              <w:rPr>
                <w:color w:val="000000"/>
              </w:rPr>
              <w:t>9.</w:t>
            </w:r>
            <w:r>
              <w:rPr>
                <w:color w:val="000000"/>
              </w:rPr>
              <w:tab/>
              <w:t>Материал футеровки фторопласт Ф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br/>
            </w:r>
            <w:r>
              <w:rPr>
                <w:color w:val="000000"/>
              </w:rPr>
              <w:t>10.</w:t>
            </w:r>
            <w:r>
              <w:rPr>
                <w:color w:val="000000"/>
              </w:rPr>
              <w:tab/>
              <w:t>Принцип работы индукционный</w:t>
            </w:r>
            <w:r>
              <w:br/>
            </w:r>
            <w:r>
              <w:rPr>
                <w:color w:val="000000"/>
              </w:rPr>
              <w:t>11.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 xml:space="preserve">Потребляемая мощность не более 6 Вт. Значение расхода, м3/ч </w:t>
            </w:r>
            <w:proofErr w:type="spellStart"/>
            <w:r>
              <w:rPr>
                <w:color w:val="000000"/>
              </w:rPr>
              <w:t>Qmin</w:t>
            </w:r>
            <w:proofErr w:type="spellEnd"/>
            <w:r>
              <w:rPr>
                <w:color w:val="000000"/>
              </w:rPr>
              <w:t xml:space="preserve"> Qt1 </w:t>
            </w:r>
            <w:proofErr w:type="spellStart"/>
            <w:r>
              <w:rPr>
                <w:color w:val="000000"/>
              </w:rPr>
              <w:t>Qmax</w:t>
            </w:r>
            <w:proofErr w:type="spell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Ду15 не хуже 0,024 не хуже 0,06 не хуже 6 </w:t>
            </w:r>
            <w:r>
              <w:br/>
            </w:r>
            <w:r>
              <w:rPr>
                <w:color w:val="000000"/>
              </w:rPr>
              <w:t>Ду25 не хуже 0,064 не хуже 0,16 не хуже 16</w:t>
            </w:r>
            <w:r>
              <w:br/>
            </w:r>
            <w:r>
              <w:rPr>
                <w:color w:val="000000"/>
              </w:rPr>
              <w:t>Ду32 не хуже 0,100 не хуже 0,25 не хуже 25</w:t>
            </w:r>
            <w:r>
              <w:br/>
            </w:r>
            <w:r>
              <w:rPr>
                <w:color w:val="000000"/>
              </w:rPr>
              <w:t>Ду40не хуже 0,160 не хуже 0,40 не хуже 40</w:t>
            </w:r>
            <w:r>
              <w:br/>
            </w:r>
            <w:r>
              <w:rPr>
                <w:color w:val="000000"/>
              </w:rPr>
              <w:t>Ду50 не хуже 0,240 не хуже 0,60 не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хуже 60</w:t>
            </w:r>
            <w:r>
              <w:br/>
            </w:r>
            <w:r>
              <w:rPr>
                <w:color w:val="000000"/>
              </w:rPr>
              <w:t>Ду65 не хуже 0,400 не хуже 1,00 не хуже 100</w:t>
            </w:r>
            <w:r>
              <w:br/>
            </w:r>
            <w:r>
              <w:rPr>
                <w:color w:val="000000"/>
              </w:rPr>
              <w:t>Ду80не хуже 0,640 не хуже 1,60 не хуже 160</w:t>
            </w:r>
            <w:r>
              <w:br/>
            </w:r>
            <w:r>
              <w:rPr>
                <w:color w:val="000000"/>
              </w:rPr>
              <w:t>Ду100не хуже 1,000 не хуже 2,50 не хуже 250</w:t>
            </w:r>
            <w:r>
              <w:br/>
            </w:r>
            <w:r>
              <w:rPr>
                <w:color w:val="000000"/>
              </w:rPr>
              <w:t>Ду150не хуже 2,400 не хуже 6,00 не хуже 600</w:t>
            </w:r>
            <w:r>
              <w:br/>
            </w:r>
            <w:r>
              <w:rPr>
                <w:color w:val="000000"/>
              </w:rPr>
              <w:t>12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  <w:t xml:space="preserve">Пределы допускаемых относительных от </w:t>
            </w:r>
            <w:proofErr w:type="spellStart"/>
            <w:r>
              <w:rPr>
                <w:color w:val="000000"/>
              </w:rPr>
              <w:t>Qmax</w:t>
            </w:r>
            <w:proofErr w:type="gramStart"/>
            <w:r>
              <w:rPr>
                <w:color w:val="000000"/>
              </w:rPr>
              <w:t>до</w:t>
            </w:r>
            <w:proofErr w:type="spellEnd"/>
            <w:proofErr w:type="gramEnd"/>
            <w:r>
              <w:rPr>
                <w:color w:val="000000"/>
              </w:rPr>
              <w:t xml:space="preserve"> Qt1не более ±1%; погрешностей при преобразовании объема и объемного расхода в выходной электрический сигнал от Qt1до </w:t>
            </w:r>
            <w:proofErr w:type="spellStart"/>
            <w:r>
              <w:rPr>
                <w:color w:val="000000"/>
              </w:rPr>
              <w:t>Qminне</w:t>
            </w:r>
            <w:proofErr w:type="spellEnd"/>
            <w:r>
              <w:rPr>
                <w:color w:val="000000"/>
              </w:rPr>
              <w:t xml:space="preserve"> более ±2%;</w:t>
            </w:r>
            <w:r>
              <w:br/>
            </w:r>
            <w:r>
              <w:rPr>
                <w:color w:val="000000"/>
              </w:rPr>
              <w:lastRenderedPageBreak/>
              <w:t>13.</w:t>
            </w:r>
            <w:r>
              <w:rPr>
                <w:color w:val="000000"/>
              </w:rPr>
              <w:tab/>
              <w:t>Длина прямолинейного участка трубопровода до преобразователя</w:t>
            </w:r>
            <w:proofErr w:type="gramStart"/>
            <w:r>
              <w:rPr>
                <w:color w:val="000000"/>
              </w:rPr>
              <w:t xml:space="preserve"> Н</w:t>
            </w:r>
            <w:proofErr w:type="gramEnd"/>
            <w:r>
              <w:rPr>
                <w:color w:val="000000"/>
              </w:rPr>
              <w:t xml:space="preserve">е менее 3 </w:t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 xml:space="preserve"> и не более 4 </w:t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 xml:space="preserve">,  длина прямолинейного участка трубопровода после преобразователя не боле 1 </w:t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14.</w:t>
            </w:r>
            <w:r>
              <w:rPr>
                <w:color w:val="000000"/>
              </w:rPr>
              <w:tab/>
              <w:t>Гарантийный срок не менее 8-ми лет</w:t>
            </w:r>
            <w:r>
              <w:br/>
            </w:r>
            <w:r>
              <w:br/>
            </w:r>
            <w:proofErr w:type="spellStart"/>
            <w:r>
              <w:rPr>
                <w:color w:val="000000"/>
              </w:rPr>
              <w:t>Термоманометры</w:t>
            </w:r>
            <w:proofErr w:type="spellEnd"/>
            <w:r>
              <w:rPr>
                <w:color w:val="000000"/>
              </w:rPr>
              <w:t xml:space="preserve"> Манометр ТМ-510Р.00 (ООО «РОСМА»).</w:t>
            </w:r>
            <w:r>
              <w:br/>
            </w:r>
            <w:proofErr w:type="spellStart"/>
            <w:r>
              <w:rPr>
                <w:color w:val="000000"/>
              </w:rPr>
              <w:t>Термоманометры</w:t>
            </w:r>
            <w:proofErr w:type="spellEnd"/>
            <w:r>
              <w:rPr>
                <w:color w:val="000000"/>
              </w:rPr>
              <w:t xml:space="preserve">  имеют свидетельство об утверждении типа средств измерений, зарегистрированное в </w:t>
            </w:r>
            <w:proofErr w:type="spellStart"/>
            <w:r>
              <w:rPr>
                <w:color w:val="000000"/>
              </w:rPr>
              <w:t>Госреестре</w:t>
            </w:r>
            <w:proofErr w:type="spellEnd"/>
            <w:r>
              <w:rPr>
                <w:color w:val="000000"/>
              </w:rPr>
              <w:t xml:space="preserve"> средств измерений РФ.</w:t>
            </w:r>
            <w:r>
              <w:br/>
            </w:r>
            <w:r>
              <w:rPr>
                <w:color w:val="000000"/>
              </w:rPr>
              <w:t>1. Условное давление не менее 1,6 МПа</w:t>
            </w:r>
            <w:r>
              <w:br/>
            </w:r>
            <w:r>
              <w:rPr>
                <w:color w:val="000000"/>
              </w:rPr>
              <w:t>2. Максимальная температура рабочей среды не более +200</w:t>
            </w:r>
            <w:proofErr w:type="gramStart"/>
            <w:r>
              <w:rPr>
                <w:color w:val="000000"/>
              </w:rPr>
              <w:t xml:space="preserve"> °С</w:t>
            </w:r>
            <w:proofErr w:type="gramEnd"/>
            <w:r>
              <w:br/>
            </w:r>
            <w:r>
              <w:rPr>
                <w:color w:val="000000"/>
              </w:rPr>
              <w:t>3. Степень защиты по ГОСТ 14254-96 (Код IP) не ниже IP40</w:t>
            </w:r>
            <w:r>
              <w:br/>
            </w:r>
            <w:r>
              <w:rPr>
                <w:color w:val="000000"/>
              </w:rPr>
              <w:t xml:space="preserve">4. </w:t>
            </w:r>
            <w:proofErr w:type="spellStart"/>
            <w:r>
              <w:rPr>
                <w:color w:val="000000"/>
              </w:rPr>
              <w:t>Межповерочный</w:t>
            </w:r>
            <w:proofErr w:type="spellEnd"/>
            <w:r>
              <w:rPr>
                <w:color w:val="000000"/>
              </w:rPr>
              <w:t xml:space="preserve"> интервал не менее 2-х лет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Преобразователи давления ДДМ-03Т-ДИ (производства ООО «НПП «ПРОМА»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азань</w:t>
            </w:r>
            <w:proofErr w:type="spellEnd"/>
            <w:r>
              <w:rPr>
                <w:color w:val="000000"/>
              </w:rPr>
              <w:t>) .</w:t>
            </w:r>
            <w:r>
              <w:br/>
            </w:r>
            <w:r>
              <w:rPr>
                <w:color w:val="000000"/>
              </w:rPr>
              <w:t xml:space="preserve">Датчики давления имеют свидетельство об утверждении типа средств измерений, зарегистрированное в </w:t>
            </w:r>
            <w:proofErr w:type="spellStart"/>
            <w:r>
              <w:rPr>
                <w:color w:val="000000"/>
              </w:rPr>
              <w:t>Госреестре</w:t>
            </w:r>
            <w:proofErr w:type="spellEnd"/>
            <w:r>
              <w:rPr>
                <w:color w:val="000000"/>
              </w:rPr>
              <w:t xml:space="preserve"> средств измерений РФ.</w:t>
            </w:r>
            <w:r>
              <w:br/>
            </w:r>
            <w:r>
              <w:rPr>
                <w:color w:val="000000"/>
              </w:rPr>
              <w:t>1.</w:t>
            </w:r>
            <w:r>
              <w:rPr>
                <w:color w:val="000000"/>
              </w:rPr>
              <w:tab/>
              <w:t>Рабочая среда воздух, пар, жидкость</w:t>
            </w:r>
            <w:r>
              <w:br/>
            </w:r>
            <w:r>
              <w:rPr>
                <w:color w:val="000000"/>
              </w:rPr>
              <w:t>2.</w:t>
            </w:r>
            <w:r>
              <w:rPr>
                <w:color w:val="000000"/>
              </w:rPr>
              <w:tab/>
              <w:t xml:space="preserve"> Диапазон измеряемых давлений, Мпа (от 0 до 1,6)</w:t>
            </w:r>
            <w:r>
              <w:br/>
            </w:r>
            <w:r>
              <w:rPr>
                <w:color w:val="000000"/>
              </w:rPr>
              <w:t>3.</w:t>
            </w:r>
            <w:r>
              <w:rPr>
                <w:color w:val="000000"/>
              </w:rPr>
              <w:tab/>
              <w:t xml:space="preserve"> Основная погрешность, % не более 0,5</w:t>
            </w:r>
            <w:r>
              <w:br/>
            </w:r>
            <w:r>
              <w:rPr>
                <w:color w:val="000000"/>
              </w:rPr>
              <w:t>4.</w:t>
            </w:r>
            <w:r>
              <w:rPr>
                <w:color w:val="000000"/>
              </w:rPr>
              <w:tab/>
              <w:t xml:space="preserve"> Степень защиты по ГОСТ 14254-96 (Код IP) не ниже IP65</w:t>
            </w:r>
            <w:r>
              <w:br/>
            </w:r>
            <w:r>
              <w:rPr>
                <w:color w:val="000000"/>
              </w:rPr>
              <w:t>5.</w:t>
            </w:r>
            <w:r>
              <w:rPr>
                <w:color w:val="000000"/>
              </w:rPr>
              <w:tab/>
              <w:t xml:space="preserve"> </w:t>
            </w:r>
            <w:proofErr w:type="spellStart"/>
            <w:r>
              <w:rPr>
                <w:color w:val="000000"/>
              </w:rPr>
              <w:t>Межповерочный</w:t>
            </w:r>
            <w:proofErr w:type="spellEnd"/>
            <w:r>
              <w:rPr>
                <w:color w:val="000000"/>
              </w:rPr>
              <w:t xml:space="preserve"> интервал не менее 2-х лет</w:t>
            </w:r>
            <w:r>
              <w:br/>
            </w:r>
            <w:r>
              <w:br/>
            </w:r>
            <w:r>
              <w:br/>
            </w:r>
            <w:r>
              <w:rPr>
                <w:color w:val="000000"/>
              </w:rPr>
              <w:t>Вычислитель количества теплоты ПРАМЕР-ТС-100 (производства АО "</w:t>
            </w:r>
            <w:proofErr w:type="spellStart"/>
            <w:r>
              <w:rPr>
                <w:color w:val="000000"/>
              </w:rPr>
              <w:t>Промсервис</w:t>
            </w:r>
            <w:proofErr w:type="spellEnd"/>
            <w:r>
              <w:rPr>
                <w:color w:val="000000"/>
              </w:rPr>
              <w:t>»).</w:t>
            </w:r>
            <w:r>
              <w:br/>
            </w:r>
            <w:proofErr w:type="spellStart"/>
            <w:r>
              <w:rPr>
                <w:color w:val="000000"/>
              </w:rPr>
              <w:t>Тепловычислитель</w:t>
            </w:r>
            <w:proofErr w:type="spellEnd"/>
            <w:r>
              <w:rPr>
                <w:color w:val="000000"/>
              </w:rPr>
              <w:t xml:space="preserve">  имеет свидетельство об утверждении типа средств измерений, зарегистрированное в </w:t>
            </w:r>
            <w:proofErr w:type="spellStart"/>
            <w:r>
              <w:rPr>
                <w:color w:val="000000"/>
              </w:rPr>
              <w:t>Госреестре</w:t>
            </w:r>
            <w:proofErr w:type="spellEnd"/>
            <w:r>
              <w:rPr>
                <w:color w:val="000000"/>
              </w:rPr>
              <w:t xml:space="preserve"> средств измерений РФ.</w:t>
            </w:r>
            <w:r>
              <w:br/>
            </w:r>
            <w:r>
              <w:rPr>
                <w:color w:val="000000"/>
              </w:rPr>
              <w:t>1.</w:t>
            </w:r>
            <w:r>
              <w:rPr>
                <w:color w:val="000000"/>
              </w:rPr>
              <w:tab/>
              <w:t xml:space="preserve">Количество подключаемых датчиков: Расхода </w:t>
            </w:r>
            <w:proofErr w:type="spellStart"/>
            <w:r>
              <w:rPr>
                <w:color w:val="000000"/>
              </w:rPr>
              <w:t>термопреобразователей</w:t>
            </w:r>
            <w:proofErr w:type="spellEnd"/>
            <w:proofErr w:type="gramStart"/>
            <w:r>
              <w:rPr>
                <w:color w:val="000000"/>
              </w:rPr>
              <w:t xml:space="preserve"> Н</w:t>
            </w:r>
            <w:proofErr w:type="gramEnd"/>
            <w:r>
              <w:rPr>
                <w:color w:val="000000"/>
              </w:rPr>
              <w:t xml:space="preserve">е менее 4х  сопротивления Не менее 4х,  давления Не менее 4х </w:t>
            </w:r>
            <w:r>
              <w:br/>
            </w:r>
            <w:r>
              <w:rPr>
                <w:color w:val="000000"/>
              </w:rPr>
              <w:t>2.</w:t>
            </w:r>
            <w:r>
              <w:rPr>
                <w:color w:val="000000"/>
              </w:rPr>
              <w:tab/>
              <w:t xml:space="preserve">Сбор и перенос данных просмотр данных на ЖКИ, считывание архивных данных на SD-карту памяти и/или дистанционное считывание данных и/или </w:t>
            </w:r>
            <w:proofErr w:type="gramStart"/>
            <w:r>
              <w:rPr>
                <w:color w:val="000000"/>
              </w:rPr>
              <w:t>через</w:t>
            </w:r>
            <w:proofErr w:type="gramEnd"/>
            <w:r>
              <w:rPr>
                <w:color w:val="000000"/>
              </w:rPr>
              <w:t xml:space="preserve"> сервисное ПО на ПК</w:t>
            </w:r>
            <w:r>
              <w:br/>
            </w:r>
            <w:r>
              <w:rPr>
                <w:color w:val="000000"/>
              </w:rPr>
              <w:t>3.</w:t>
            </w:r>
            <w:r>
              <w:rPr>
                <w:color w:val="000000"/>
              </w:rPr>
              <w:tab/>
              <w:t>Прибор должен иметь возможность обеспечивать передачу мгновенных измерений значений и архивов по интерфейсу: RS-485 или  USB;.</w:t>
            </w:r>
            <w:r>
              <w:br/>
            </w:r>
            <w:r>
              <w:rPr>
                <w:color w:val="000000"/>
              </w:rPr>
              <w:t>4.</w:t>
            </w:r>
            <w:r>
              <w:rPr>
                <w:color w:val="000000"/>
              </w:rPr>
              <w:tab/>
              <w:t>Возможность удаления вторичного преобразователя  от первичных, м</w:t>
            </w:r>
            <w:proofErr w:type="gramStart"/>
            <w:r>
              <w:rPr>
                <w:color w:val="000000"/>
              </w:rPr>
              <w:t xml:space="preserve"> Д</w:t>
            </w:r>
            <w:proofErr w:type="gramEnd"/>
            <w:r>
              <w:rPr>
                <w:color w:val="000000"/>
              </w:rPr>
              <w:t>о 300 метров</w:t>
            </w:r>
            <w:r>
              <w:br/>
            </w:r>
            <w:r>
              <w:rPr>
                <w:color w:val="000000"/>
              </w:rPr>
              <w:t>5.</w:t>
            </w:r>
            <w:r>
              <w:rPr>
                <w:color w:val="000000"/>
              </w:rPr>
              <w:tab/>
              <w:t>Возможность сохранения измеренных значений объема протекшей жидкости, суммарного времени бесперебойной работы и архивной информации  при отключении питания.  При отключении питания архивные данные сохраняются в энергонезависимой памяти.</w:t>
            </w:r>
            <w:r>
              <w:br/>
            </w:r>
            <w:r>
              <w:rPr>
                <w:color w:val="000000"/>
              </w:rPr>
              <w:t>6.</w:t>
            </w:r>
            <w:r>
              <w:rPr>
                <w:color w:val="000000"/>
              </w:rPr>
              <w:tab/>
              <w:t xml:space="preserve"> Возможность обеспечения архивирования по каждому измерительному каналу: суммарного объема протекающей жидкости, с нарастающим итогом, за отчетный период (час, сутки, месяц)</w:t>
            </w:r>
            <w:proofErr w:type="gramStart"/>
            <w:r>
              <w:rPr>
                <w:color w:val="000000"/>
              </w:rPr>
              <w:t>,ж</w:t>
            </w:r>
            <w:proofErr w:type="gramEnd"/>
            <w:r>
              <w:rPr>
                <w:color w:val="000000"/>
              </w:rPr>
              <w:t>урнал нештатных ситуаций.</w:t>
            </w:r>
            <w:r>
              <w:br/>
            </w:r>
            <w:r>
              <w:rPr>
                <w:color w:val="000000"/>
              </w:rPr>
              <w:t>7.</w:t>
            </w:r>
            <w:r>
              <w:rPr>
                <w:color w:val="000000"/>
              </w:rPr>
              <w:tab/>
              <w:t xml:space="preserve"> Возможность архивировать средних значений давления за отчетный период по каждому каналу. Архивы: Среднечасовые 2016 часовых записей; среднесуточные 384 суточных записей; среднемесячные 128 месячных записей; итоговый 384 </w:t>
            </w:r>
            <w:proofErr w:type="spellStart"/>
            <w:r>
              <w:rPr>
                <w:color w:val="000000"/>
              </w:rPr>
              <w:t>записи</w:t>
            </w:r>
            <w:proofErr w:type="gramStart"/>
            <w:r>
              <w:rPr>
                <w:color w:val="000000"/>
              </w:rPr>
              <w:t>;н</w:t>
            </w:r>
            <w:proofErr w:type="gramEnd"/>
            <w:r>
              <w:rPr>
                <w:color w:val="000000"/>
              </w:rPr>
              <w:t>ештатные</w:t>
            </w:r>
            <w:proofErr w:type="spellEnd"/>
            <w:r>
              <w:rPr>
                <w:color w:val="000000"/>
              </w:rPr>
              <w:t xml:space="preserve"> ситуации 1280 записи.</w:t>
            </w:r>
            <w:r>
              <w:br/>
            </w:r>
            <w:r>
              <w:rPr>
                <w:color w:val="000000"/>
              </w:rPr>
              <w:t>8.</w:t>
            </w:r>
            <w:r>
              <w:rPr>
                <w:color w:val="000000"/>
              </w:rPr>
              <w:tab/>
              <w:t xml:space="preserve">Питание УВ: Питание осуществляется от внешнего сетевого блока питания с выходным напряжением (12 ± 0,6)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и/или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встроенного элемента питания 3 до 3,6В.</w:t>
            </w:r>
            <w:r>
              <w:br/>
            </w:r>
            <w:r>
              <w:rPr>
                <w:color w:val="000000"/>
              </w:rPr>
              <w:t>9.</w:t>
            </w:r>
            <w:r>
              <w:rPr>
                <w:color w:val="000000"/>
              </w:rPr>
              <w:tab/>
              <w:t>Степень защиты от пыли и воды IP54</w:t>
            </w:r>
            <w:r>
              <w:br/>
            </w:r>
            <w:r>
              <w:rPr>
                <w:color w:val="000000"/>
              </w:rPr>
              <w:t>10.</w:t>
            </w:r>
            <w:r>
              <w:rPr>
                <w:color w:val="000000"/>
              </w:rPr>
              <w:tab/>
              <w:t xml:space="preserve">Средний срок службы   10 лет. Наработка на отказ  75000 ч. </w:t>
            </w:r>
            <w:proofErr w:type="spellStart"/>
            <w:r>
              <w:rPr>
                <w:color w:val="000000"/>
              </w:rPr>
              <w:t>Межповерочный</w:t>
            </w:r>
            <w:proofErr w:type="spellEnd"/>
            <w:r>
              <w:rPr>
                <w:color w:val="000000"/>
              </w:rPr>
              <w:t xml:space="preserve"> интервал 4 года. Гарантийный срок  4 года.</w:t>
            </w:r>
            <w:r>
              <w:br/>
            </w:r>
            <w:proofErr w:type="spellStart"/>
            <w:r>
              <w:rPr>
                <w:color w:val="000000"/>
              </w:rPr>
              <w:t>Тепловычислитель</w:t>
            </w:r>
            <w:proofErr w:type="spellEnd"/>
            <w:r>
              <w:rPr>
                <w:color w:val="000000"/>
              </w:rPr>
              <w:t xml:space="preserve"> обеспечивает обработку поступившей информации (с преобразователей расхода, </w:t>
            </w:r>
            <w:proofErr w:type="spellStart"/>
            <w:r>
              <w:rPr>
                <w:color w:val="000000"/>
              </w:rPr>
              <w:t>термопреобразователей</w:t>
            </w:r>
            <w:proofErr w:type="spellEnd"/>
            <w:r>
              <w:rPr>
                <w:color w:val="000000"/>
              </w:rPr>
              <w:t xml:space="preserve"> и датчиков давления), архивацию и возможность приема-передачи данных.</w:t>
            </w:r>
            <w:r>
              <w:br/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Устройство приема-передачи </w:t>
            </w:r>
            <w:proofErr w:type="spellStart"/>
            <w:r>
              <w:rPr>
                <w:color w:val="000000"/>
              </w:rPr>
              <w:t>данныхGSM</w:t>
            </w:r>
            <w:proofErr w:type="spellEnd"/>
            <w:r>
              <w:rPr>
                <w:color w:val="000000"/>
              </w:rPr>
              <w:t xml:space="preserve"> БАРС 02Р1П (производства АО "</w:t>
            </w:r>
            <w:proofErr w:type="spellStart"/>
            <w:r>
              <w:rPr>
                <w:color w:val="000000"/>
              </w:rPr>
              <w:t>Промсервис</w:t>
            </w:r>
            <w:proofErr w:type="spellEnd"/>
            <w:r>
              <w:rPr>
                <w:color w:val="000000"/>
              </w:rPr>
              <w:t>»)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br/>
            </w:r>
            <w:r>
              <w:rPr>
                <w:color w:val="000000"/>
              </w:rPr>
              <w:t>Устройство передачи данных  имеет возможность осуществления передачи данных с помощью проводных каналов связи по технологии GPRS/CSD на два сервера. УСПД имеет возможность подключения к существующей системе ИИС.</w:t>
            </w:r>
            <w:r>
              <w:br/>
            </w:r>
            <w:r>
              <w:br/>
            </w:r>
            <w:r>
              <w:rPr>
                <w:color w:val="000000"/>
              </w:rPr>
              <w:t>1.</w:t>
            </w:r>
            <w:r>
              <w:rPr>
                <w:color w:val="000000"/>
              </w:rPr>
              <w:tab/>
              <w:t>Среда передачи данных Интернет.</w:t>
            </w:r>
            <w:r>
              <w:br/>
            </w:r>
            <w:r>
              <w:rPr>
                <w:color w:val="000000"/>
              </w:rPr>
              <w:lastRenderedPageBreak/>
              <w:t>2.</w:t>
            </w:r>
            <w:r>
              <w:rPr>
                <w:color w:val="000000"/>
              </w:rPr>
              <w:tab/>
              <w:t>Используемые услуги проводной связи GPRS/CSD.</w:t>
            </w:r>
            <w:r>
              <w:br/>
            </w:r>
            <w:r>
              <w:rPr>
                <w:color w:val="000000"/>
              </w:rPr>
              <w:t>3.</w:t>
            </w:r>
            <w:r>
              <w:rPr>
                <w:color w:val="000000"/>
              </w:rPr>
              <w:tab/>
              <w:t xml:space="preserve">Интерфейс связи устройства передачи данных с </w:t>
            </w:r>
            <w:proofErr w:type="spellStart"/>
            <w:r>
              <w:rPr>
                <w:color w:val="000000"/>
              </w:rPr>
              <w:t>тепловычислителем</w:t>
            </w:r>
            <w:proofErr w:type="spellEnd"/>
            <w:r>
              <w:rPr>
                <w:color w:val="000000"/>
              </w:rPr>
              <w:t xml:space="preserve"> RS-232 или RS-485.</w:t>
            </w:r>
            <w:r>
              <w:br/>
            </w:r>
            <w:r>
              <w:rPr>
                <w:color w:val="000000"/>
              </w:rPr>
              <w:t>4.</w:t>
            </w:r>
            <w:r>
              <w:rPr>
                <w:color w:val="000000"/>
              </w:rPr>
              <w:tab/>
              <w:t>Средняя наработка на отказ не менее 10000 ч.</w:t>
            </w:r>
            <w:r>
              <w:br/>
            </w:r>
            <w:r>
              <w:rPr>
                <w:color w:val="000000"/>
              </w:rPr>
              <w:t>5.</w:t>
            </w:r>
            <w:r>
              <w:rPr>
                <w:color w:val="000000"/>
              </w:rPr>
              <w:tab/>
              <w:t>Средний срок службы не менее 10 лет.</w:t>
            </w:r>
            <w:r>
              <w:br/>
            </w:r>
            <w:r>
              <w:rPr>
                <w:color w:val="000000"/>
              </w:rPr>
              <w:t>6.</w:t>
            </w:r>
            <w:r>
              <w:rPr>
                <w:color w:val="000000"/>
              </w:rPr>
              <w:tab/>
              <w:t>Степень защиты от проникновения пыли и воды не ниже IP22.</w:t>
            </w:r>
            <w:r>
              <w:br/>
            </w:r>
            <w:r>
              <w:rPr>
                <w:color w:val="000000"/>
              </w:rPr>
              <w:t>7.</w:t>
            </w:r>
            <w:r>
              <w:rPr>
                <w:color w:val="000000"/>
              </w:rPr>
              <w:tab/>
              <w:t xml:space="preserve">Поддерживаемые марки </w:t>
            </w:r>
            <w:proofErr w:type="spellStart"/>
            <w:r>
              <w:rPr>
                <w:color w:val="000000"/>
              </w:rPr>
              <w:t>тепловычислителей</w:t>
            </w:r>
            <w:proofErr w:type="spellEnd"/>
            <w:r>
              <w:rPr>
                <w:color w:val="000000"/>
              </w:rPr>
              <w:t xml:space="preserve"> СПТ-941.2; СПТ-944; СПТ-961.1; СПТ-961.2; СПТ-962; ТСР-042; ТСР-043; ТСР-026М; ТВ-7-1; ТВ-7-2; ТВ-7-3; ТВ-7-4; ВКТ-7М; ВКТ-9; ТЭМ-104, ТЭМ-116.</w:t>
            </w:r>
            <w:r>
              <w:br/>
            </w:r>
            <w:r>
              <w:rPr>
                <w:color w:val="000000"/>
              </w:rPr>
              <w:t>8.</w:t>
            </w:r>
            <w:r>
              <w:rPr>
                <w:color w:val="000000"/>
              </w:rPr>
              <w:tab/>
              <w:t>Поддерживаемые марки электросчетчиков Меркурий-230, Меркурий 203.2 ROB, СЕ 301;</w:t>
            </w:r>
            <w:r>
              <w:br/>
            </w:r>
            <w:r>
              <w:rPr>
                <w:color w:val="000000"/>
              </w:rPr>
              <w:t>9.</w:t>
            </w:r>
            <w:r>
              <w:rPr>
                <w:color w:val="000000"/>
              </w:rPr>
              <w:tab/>
              <w:t>Гарантийный срок не менее 18 месяцев.</w:t>
            </w:r>
            <w:r>
              <w:br/>
            </w:r>
            <w:r>
              <w:rPr>
                <w:color w:val="000000"/>
              </w:rPr>
              <w:t>10.</w:t>
            </w:r>
            <w:r>
              <w:rPr>
                <w:color w:val="000000"/>
              </w:rPr>
              <w:tab/>
              <w:t>Питание от внешнего источника постоянного тока напряжением не более 12 В.</w:t>
            </w:r>
            <w:r>
              <w:br/>
            </w:r>
            <w:r>
              <w:rPr>
                <w:color w:val="000000"/>
              </w:rPr>
              <w:t>11.</w:t>
            </w:r>
            <w:r>
              <w:rPr>
                <w:color w:val="000000"/>
              </w:rPr>
              <w:tab/>
              <w:t>Тип корпуса Металлический или пластиковый.</w:t>
            </w:r>
            <w:r>
              <w:br/>
            </w:r>
            <w:r>
              <w:rPr>
                <w:color w:val="000000"/>
              </w:rPr>
              <w:t>12.</w:t>
            </w:r>
            <w:r>
              <w:rPr>
                <w:color w:val="000000"/>
              </w:rPr>
              <w:tab/>
              <w:t>Комплектация Устройство приема-передачи данных Блок питания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 60 дней отсрочка платежа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</w:t>
            </w:r>
            <w:r>
              <w:rPr>
                <w:color w:val="000000"/>
              </w:rPr>
              <w:tab/>
              <w:t xml:space="preserve">согласно ТЗ </w:t>
            </w:r>
          </w:p>
        </w:tc>
      </w:tr>
    </w:tbl>
    <w:p w:rsidR="009C4AED" w:rsidRDefault="009C4AED"/>
    <w:p w:rsidR="009C4AED" w:rsidRDefault="009C4AED"/>
    <w:p w:rsidR="009C4AED" w:rsidRDefault="00D251EB">
      <w:pPr>
        <w:jc w:val="center"/>
      </w:pPr>
      <w:r>
        <w:rPr>
          <w:b/>
          <w:bCs/>
        </w:rPr>
        <w:t>Отчет о просмотрах</w:t>
      </w:r>
    </w:p>
    <w:p w:rsidR="009C4AED" w:rsidRDefault="00D251EB">
      <w:r>
        <w:t>Участникам, зарегистрированным по присвоенным КЛП категориям в Системе ONLINECONTRACT, было отправлено приглашений: 3309</w:t>
      </w:r>
      <w:proofErr w:type="gramStart"/>
      <w:r>
        <w:br/>
        <w:t>К</w:t>
      </w:r>
      <w:proofErr w:type="gramEnd"/>
      <w:r>
        <w:t xml:space="preserve"> опубликованной заявке проявили интерес 19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5700"/>
        <w:gridCol w:w="1707"/>
        <w:gridCol w:w="2923"/>
      </w:tblGrid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Количество просмотров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Дата первого/последнего просмотра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proofErr w:type="spellStart"/>
            <w:r>
              <w:rPr>
                <w:color w:val="000000"/>
              </w:rPr>
              <w:t>Some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Human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01.07.2021 18:38:57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АО "</w:t>
            </w:r>
            <w:proofErr w:type="spellStart"/>
            <w:r>
              <w:rPr>
                <w:color w:val="000000"/>
              </w:rPr>
              <w:t>Промсервис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01.07.2021 11:55:55 - 09.07.2021 12:42:59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 xml:space="preserve">Общество с ограниченной ответственностью "Инженерный Центр </w:t>
            </w:r>
            <w:proofErr w:type="spellStart"/>
            <w:r>
              <w:rPr>
                <w:color w:val="000000"/>
              </w:rPr>
              <w:t>Энерготехаудит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01.07.2021 14:38:23 - 07.07.2021 10:43:00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Общество с ограниченной ответственностью "Проектное бюро "РИАД"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02.07.2021 09:43:46 - 02.07.2021 10:20:09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ОБЩЕСТВО С ОГРАНИЧЕННОЙ ОТВЕТСТВЕННОСТЬЮ "ТОРГОВЫЙ ДОМ ТЕПЛОУЧЕТ"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01.07.2021 12:55:33 - 01.07.2021 13:04:14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"АСТРОФ"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06.07.2021 08:15:01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"ВЗЛЁТСЕРВИС"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05.07.2021 15:31:01 - 09.07.2021 10:00:21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"КОМПАНИЯ ЭКОСЕРВИС"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01.07.2021 16:40:56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"КСПА"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01.07.2021 14:27:21 - 01.07.2021 14:27:22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"КЭР-Генерация"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01.07.2021 08:35:11 - 09.07.2021 10:01:02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"ПРОЕКТНЫЕ ЭНЕРГЕТИЧЕСКИЕ СИСТЕМЫ"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01.07.2021 14:40:37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"СК"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05.07.2021 14:05:40 - 05.07.2021 14:05:41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Спецстрой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01.07.2021 16:33:55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"ТД "Взлёт"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02.07.2021 16:50:42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"ТЭМП-КАМА"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01.07.2021 16:27:53 - 01.07.2021 16:27:54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"ЭЛИТА-ПЕТЕРБУРГ"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05.07.2021 11:27:36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ГУП "</w:t>
            </w:r>
            <w:proofErr w:type="spellStart"/>
            <w:r>
              <w:rPr>
                <w:color w:val="000000"/>
              </w:rPr>
              <w:t>Татинвестгражданпроект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07.07.2021 14:05:10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ИТЦ "Взлет-Казань"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05.07.2021 14:08:08</w:t>
            </w:r>
          </w:p>
        </w:tc>
      </w:tr>
      <w:tr w:rsidR="009C4AE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ООО НПК "Волга-Автоматика"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4AED" w:rsidRDefault="00D251EB">
            <w:r>
              <w:rPr>
                <w:color w:val="000000"/>
              </w:rPr>
              <w:t>01.07.2021 18:11:59</w:t>
            </w:r>
          </w:p>
        </w:tc>
      </w:tr>
    </w:tbl>
    <w:p w:rsidR="0069675A" w:rsidRDefault="0069675A"/>
    <w:p w:rsidR="00D251EB" w:rsidRDefault="00D251EB" w:rsidP="00D251EB"/>
    <w:p w:rsidR="009A2E22" w:rsidRPr="00D251EB" w:rsidRDefault="009A2E22" w:rsidP="009A2E22">
      <w:pPr>
        <w:pStyle w:val="a4"/>
        <w:numPr>
          <w:ilvl w:val="0"/>
          <w:numId w:val="2"/>
        </w:numPr>
      </w:pPr>
      <w:r w:rsidRPr="009A2E22"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Признать заявку соответствующей требованиям и условиям, предусмотренным документацией  о закупке. Заключить  договор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с ООО «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Взлетсервис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»</w:t>
      </w:r>
      <w:r w:rsidRPr="009A2E22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на условиях и по цене, которые предусмотрены заявкой на участие в закупке и документацией о закупке</w:t>
      </w:r>
    </w:p>
    <w:p w:rsidR="009A2E22" w:rsidRDefault="009A2E22" w:rsidP="009A2E22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>
        <w:t xml:space="preserve">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985"/>
        <w:gridCol w:w="2976"/>
      </w:tblGrid>
      <w:tr w:rsidR="009A2E22" w:rsidTr="009A2E22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9A2E22" w:rsidTr="009A2E22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2" w:rsidRDefault="009A2E2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E22" w:rsidTr="009A2E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2" w:rsidRDefault="009A2E2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2" w:rsidRDefault="009A2E2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2" w:rsidRDefault="009A2E2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E22" w:rsidTr="009A2E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2" w:rsidRDefault="009A2E2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E22" w:rsidTr="009A2E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2" w:rsidRDefault="009A2E2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E22" w:rsidTr="009A2E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2" w:rsidRDefault="009A2E2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E22" w:rsidTr="009A2E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Гильмиталипов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2" w:rsidRDefault="009A2E2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 ПТО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2" w:rsidRDefault="009A2E2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A2E22" w:rsidRDefault="009A2E22" w:rsidP="009A2E22"/>
    <w:p w:rsidR="00D251EB" w:rsidRDefault="00D251EB"/>
    <w:sectPr w:rsidR="00D251EB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815EA"/>
    <w:multiLevelType w:val="hybridMultilevel"/>
    <w:tmpl w:val="9920D600"/>
    <w:lvl w:ilvl="0" w:tplc="D1FE7A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075F2"/>
    <w:multiLevelType w:val="hybridMultilevel"/>
    <w:tmpl w:val="CFD4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4AED"/>
    <w:rsid w:val="0038396D"/>
    <w:rsid w:val="0069675A"/>
    <w:rsid w:val="009A2E22"/>
    <w:rsid w:val="009C4AED"/>
    <w:rsid w:val="00D2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9A2E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2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3</cp:revision>
  <cp:lastPrinted>2021-07-12T06:44:00Z</cp:lastPrinted>
  <dcterms:created xsi:type="dcterms:W3CDTF">2021-07-09T10:51:00Z</dcterms:created>
  <dcterms:modified xsi:type="dcterms:W3CDTF">2021-07-12T06:54:00Z</dcterms:modified>
  <cp:category/>
</cp:coreProperties>
</file>