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43" w:rsidRPr="00951843" w:rsidRDefault="00951843" w:rsidP="00951843">
      <w:pPr>
        <w:spacing w:line="240" w:lineRule="auto"/>
        <w:jc w:val="both"/>
        <w:rPr>
          <w:sz w:val="28"/>
        </w:rPr>
      </w:pPr>
      <w:r w:rsidRPr="00951843">
        <w:rPr>
          <w:sz w:val="28"/>
        </w:rPr>
        <w:t xml:space="preserve">                                                                                                  Утверждаю</w:t>
      </w:r>
    </w:p>
    <w:p w:rsidR="00951843" w:rsidRDefault="00951843" w:rsidP="00951843">
      <w:pPr>
        <w:spacing w:line="240" w:lineRule="auto"/>
        <w:jc w:val="center"/>
        <w:rPr>
          <w:sz w:val="24"/>
        </w:rPr>
      </w:pPr>
      <w:r w:rsidRPr="00951843">
        <w:rPr>
          <w:sz w:val="24"/>
        </w:rPr>
        <w:t xml:space="preserve">                                                                                       </w:t>
      </w:r>
      <w:proofErr w:type="spellStart"/>
      <w:r w:rsidRPr="00951843">
        <w:rPr>
          <w:sz w:val="24"/>
        </w:rPr>
        <w:t>И.о</w:t>
      </w:r>
      <w:proofErr w:type="spellEnd"/>
      <w:r w:rsidRPr="00951843">
        <w:rPr>
          <w:sz w:val="24"/>
        </w:rPr>
        <w:t>. генерального директора ОАО «ЕПТС»</w:t>
      </w:r>
    </w:p>
    <w:p w:rsidR="00951843" w:rsidRPr="00951843" w:rsidRDefault="00951843" w:rsidP="0095184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_________________А.В. Дементьев</w:t>
      </w:r>
    </w:p>
    <w:p w:rsidR="00951843" w:rsidRDefault="00951843" w:rsidP="00951843">
      <w:pPr>
        <w:spacing w:line="240" w:lineRule="auto"/>
        <w:jc w:val="center"/>
        <w:rPr>
          <w:b/>
          <w:sz w:val="24"/>
        </w:rPr>
      </w:pPr>
    </w:p>
    <w:p w:rsidR="00603171" w:rsidRPr="00603171" w:rsidRDefault="00603171" w:rsidP="00951843">
      <w:pPr>
        <w:spacing w:line="240" w:lineRule="auto"/>
        <w:jc w:val="center"/>
        <w:rPr>
          <w:b/>
          <w:sz w:val="24"/>
        </w:rPr>
      </w:pPr>
      <w:r w:rsidRPr="00603171">
        <w:rPr>
          <w:b/>
          <w:sz w:val="24"/>
        </w:rPr>
        <w:t>Техническое задание</w:t>
      </w:r>
    </w:p>
    <w:p w:rsidR="00603171" w:rsidRPr="00603171" w:rsidRDefault="00603171" w:rsidP="00951843">
      <w:pPr>
        <w:spacing w:line="240" w:lineRule="auto"/>
        <w:jc w:val="center"/>
        <w:rPr>
          <w:sz w:val="24"/>
        </w:rPr>
      </w:pPr>
      <w:r w:rsidRPr="00603171">
        <w:rPr>
          <w:b/>
          <w:sz w:val="24"/>
        </w:rPr>
        <w:t xml:space="preserve">на </w:t>
      </w:r>
      <w:r w:rsidR="008D7E20">
        <w:rPr>
          <w:b/>
          <w:sz w:val="24"/>
        </w:rPr>
        <w:t>приобретение</w:t>
      </w:r>
      <w:r w:rsidRPr="00603171">
        <w:rPr>
          <w:b/>
          <w:sz w:val="24"/>
        </w:rPr>
        <w:t xml:space="preserve"> электродвигателя </w:t>
      </w:r>
      <w:r w:rsidR="008D7E20">
        <w:rPr>
          <w:b/>
          <w:sz w:val="24"/>
        </w:rPr>
        <w:t>для сетевого насоса №6 ЦК.</w:t>
      </w:r>
    </w:p>
    <w:p w:rsidR="00603171" w:rsidRPr="00603171" w:rsidRDefault="00603171" w:rsidP="00951843">
      <w:pPr>
        <w:numPr>
          <w:ilvl w:val="0"/>
          <w:numId w:val="1"/>
        </w:numPr>
        <w:spacing w:line="240" w:lineRule="auto"/>
        <w:rPr>
          <w:b/>
        </w:rPr>
      </w:pPr>
      <w:r w:rsidRPr="00603171">
        <w:rPr>
          <w:b/>
        </w:rPr>
        <w:t xml:space="preserve">Наименование работ:  </w:t>
      </w:r>
    </w:p>
    <w:p w:rsidR="00603171" w:rsidRPr="00957CC3" w:rsidRDefault="00603171" w:rsidP="00951843">
      <w:pPr>
        <w:spacing w:line="240" w:lineRule="auto"/>
      </w:pPr>
      <w:r w:rsidRPr="00603171">
        <w:t xml:space="preserve">1.1.  </w:t>
      </w:r>
      <w:r w:rsidR="008D7E20">
        <w:t>приобрести новый</w:t>
      </w:r>
      <w:r w:rsidRPr="00603171">
        <w:t xml:space="preserve"> асинхронн</w:t>
      </w:r>
      <w:r w:rsidR="008D7E20">
        <w:t xml:space="preserve">ый </w:t>
      </w:r>
      <w:r w:rsidRPr="00603171">
        <w:t>электродвигател</w:t>
      </w:r>
      <w:r w:rsidR="008D7E20">
        <w:t>ь</w:t>
      </w:r>
      <w:r w:rsidRPr="00603171">
        <w:t xml:space="preserve"> с </w:t>
      </w:r>
      <w:proofErr w:type="spellStart"/>
      <w:r w:rsidRPr="00603171">
        <w:t>к.з</w:t>
      </w:r>
      <w:proofErr w:type="spellEnd"/>
      <w:r w:rsidRPr="00603171">
        <w:t xml:space="preserve">. ротором АИР355М4 315кВт 1500об/мин </w:t>
      </w:r>
      <w:r w:rsidR="008D7E20">
        <w:t>производства ЯЭМЗ соответствующего ГОСТ</w:t>
      </w:r>
      <w:r w:rsidRPr="00603171">
        <w:t xml:space="preserve"> </w:t>
      </w:r>
      <w:proofErr w:type="gramStart"/>
      <w:r w:rsidR="008D7E20" w:rsidRPr="008D7E20">
        <w:t>Р</w:t>
      </w:r>
      <w:proofErr w:type="gramEnd"/>
      <w:r w:rsidR="008D7E20" w:rsidRPr="008D7E20">
        <w:t xml:space="preserve"> 51689-2000</w:t>
      </w:r>
      <w:r w:rsidR="008D7E20">
        <w:t>.</w:t>
      </w:r>
      <w:r w:rsidR="00957CC3">
        <w:t xml:space="preserve"> </w:t>
      </w:r>
    </w:p>
    <w:p w:rsidR="00603171" w:rsidRPr="00603171" w:rsidRDefault="00603171" w:rsidP="00951843">
      <w:pPr>
        <w:spacing w:line="240" w:lineRule="auto"/>
      </w:pPr>
      <w:r w:rsidRPr="00603171">
        <w:rPr>
          <w:b/>
        </w:rPr>
        <w:t xml:space="preserve">2. Основание для </w:t>
      </w:r>
      <w:r w:rsidR="008D7E20">
        <w:rPr>
          <w:b/>
        </w:rPr>
        <w:t>приобретения</w:t>
      </w:r>
      <w:r w:rsidRPr="00603171">
        <w:rPr>
          <w:b/>
        </w:rPr>
        <w:t xml:space="preserve">: </w:t>
      </w:r>
    </w:p>
    <w:p w:rsidR="00603171" w:rsidRPr="00957CC3" w:rsidRDefault="00603171" w:rsidP="00951843">
      <w:pPr>
        <w:spacing w:line="240" w:lineRule="auto"/>
      </w:pPr>
      <w:r w:rsidRPr="00603171">
        <w:t xml:space="preserve"> - Акт </w:t>
      </w:r>
      <w:r w:rsidR="008D7E20">
        <w:t xml:space="preserve">расследования </w:t>
      </w:r>
      <w:r w:rsidRPr="00603171">
        <w:t>отключения электр</w:t>
      </w:r>
      <w:r w:rsidR="00957CC3">
        <w:t xml:space="preserve">одвигателя СН-6 от 12.01.16г.  </w:t>
      </w:r>
    </w:p>
    <w:p w:rsidR="00603171" w:rsidRPr="00603171" w:rsidRDefault="00241B85" w:rsidP="00951843">
      <w:pPr>
        <w:spacing w:line="240" w:lineRule="auto"/>
      </w:pPr>
      <w:r>
        <w:rPr>
          <w:b/>
        </w:rPr>
        <w:t>3</w:t>
      </w:r>
      <w:r w:rsidR="00603171" w:rsidRPr="00603171">
        <w:rPr>
          <w:b/>
        </w:rPr>
        <w:t>.Срок п</w:t>
      </w:r>
      <w:r w:rsidR="008D7E20">
        <w:rPr>
          <w:b/>
        </w:rPr>
        <w:t>оставки:</w:t>
      </w:r>
      <w:r w:rsidR="00603171" w:rsidRPr="00603171">
        <w:t xml:space="preserve"> </w:t>
      </w:r>
    </w:p>
    <w:p w:rsidR="00603171" w:rsidRPr="00603171" w:rsidRDefault="004C1EF1" w:rsidP="00951843">
      <w:pPr>
        <w:spacing w:line="240" w:lineRule="auto"/>
      </w:pPr>
      <w:r>
        <w:t>01</w:t>
      </w:r>
      <w:bookmarkStart w:id="0" w:name="_GoBack"/>
      <w:bookmarkEnd w:id="0"/>
      <w:r w:rsidR="00603171" w:rsidRPr="00603171">
        <w:t>.0</w:t>
      </w:r>
      <w:r>
        <w:t>4</w:t>
      </w:r>
      <w:r w:rsidR="00603171" w:rsidRPr="00603171">
        <w:t>.2016г.</w:t>
      </w:r>
    </w:p>
    <w:p w:rsidR="00603171" w:rsidRPr="00603171" w:rsidRDefault="00241B85" w:rsidP="00951843">
      <w:pPr>
        <w:spacing w:line="240" w:lineRule="auto"/>
        <w:rPr>
          <w:b/>
        </w:rPr>
      </w:pPr>
      <w:r>
        <w:rPr>
          <w:b/>
        </w:rPr>
        <w:t>4</w:t>
      </w:r>
      <w:r w:rsidR="00603171" w:rsidRPr="00603171">
        <w:rPr>
          <w:b/>
        </w:rPr>
        <w:t>.</w:t>
      </w:r>
      <w:r>
        <w:rPr>
          <w:b/>
        </w:rPr>
        <w:t xml:space="preserve"> </w:t>
      </w:r>
      <w:r w:rsidR="00603171" w:rsidRPr="00603171">
        <w:rPr>
          <w:b/>
        </w:rPr>
        <w:t xml:space="preserve">Основные технические требования: </w:t>
      </w:r>
    </w:p>
    <w:p w:rsidR="00603171" w:rsidRDefault="00603171" w:rsidP="00951843">
      <w:pPr>
        <w:spacing w:line="240" w:lineRule="auto"/>
      </w:pPr>
      <w:r w:rsidRPr="00603171">
        <w:rPr>
          <w:b/>
        </w:rPr>
        <w:t xml:space="preserve"> </w:t>
      </w:r>
      <w:r w:rsidR="008D7E20">
        <w:t>Электродвигатель общепромышленный</w:t>
      </w:r>
    </w:p>
    <w:p w:rsidR="008D7E20" w:rsidRPr="00241B85" w:rsidRDefault="008D7E20" w:rsidP="00951843">
      <w:pPr>
        <w:spacing w:line="240" w:lineRule="auto"/>
      </w:pPr>
      <w:r>
        <w:t>-</w:t>
      </w:r>
      <w:r w:rsidR="00241B85">
        <w:t xml:space="preserve"> </w:t>
      </w:r>
      <w:r>
        <w:t xml:space="preserve">тип </w:t>
      </w:r>
      <w:r w:rsidR="00340A58">
        <w:t xml:space="preserve">АИР </w:t>
      </w:r>
      <w:r>
        <w:t>355 М</w:t>
      </w:r>
      <w:proofErr w:type="gramStart"/>
      <w:r>
        <w:t>4</w:t>
      </w:r>
      <w:proofErr w:type="gramEnd"/>
      <w:r>
        <w:t xml:space="preserve"> У3;</w:t>
      </w:r>
    </w:p>
    <w:p w:rsidR="00340A58" w:rsidRDefault="00241B85" w:rsidP="00951843">
      <w:pPr>
        <w:spacing w:line="240" w:lineRule="auto"/>
        <w:rPr>
          <w:rFonts w:ascii="TimesNewRomanPSMT" w:hAnsi="TimesNewRomanPSMT" w:cs="TimesNewRomanPSMT"/>
          <w:sz w:val="20"/>
          <w:szCs w:val="20"/>
        </w:rPr>
      </w:pPr>
      <w:r w:rsidRPr="00241B85">
        <w:t>-</w:t>
      </w:r>
      <w:r>
        <w:t xml:space="preserve"> мощность 315кВт  1500об/мин.</w:t>
      </w:r>
      <w:r w:rsidR="00340A58" w:rsidRPr="00340A58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241B85" w:rsidRPr="00241B85" w:rsidRDefault="00340A58" w:rsidP="00951843">
      <w:pPr>
        <w:spacing w:line="240" w:lineRule="auto"/>
      </w:pPr>
      <w:r>
        <w:rPr>
          <w:rFonts w:ascii="TimesNewRomanPSMT" w:hAnsi="TimesNewRomanPSMT" w:cs="TimesNewRomanPSMT"/>
          <w:sz w:val="20"/>
          <w:szCs w:val="20"/>
        </w:rPr>
        <w:t xml:space="preserve">- напряжение </w:t>
      </w:r>
      <w:r w:rsidRPr="00340A58">
        <w:t>380/660 V Δ/Y 50 Гц</w:t>
      </w:r>
      <w:r w:rsidR="00241B85">
        <w:t>;</w:t>
      </w:r>
    </w:p>
    <w:p w:rsidR="008D7E20" w:rsidRDefault="008D7E20" w:rsidP="00951843">
      <w:pPr>
        <w:spacing w:line="240" w:lineRule="auto"/>
      </w:pPr>
      <w:r>
        <w:t xml:space="preserve">- степень защиты </w:t>
      </w:r>
      <w:proofErr w:type="gramStart"/>
      <w:r>
        <w:rPr>
          <w:lang w:val="en-US"/>
        </w:rPr>
        <w:t>I</w:t>
      </w:r>
      <w:proofErr w:type="gramEnd"/>
      <w:r>
        <w:t>Р 54</w:t>
      </w:r>
      <w:r w:rsidR="00241B85">
        <w:t>;</w:t>
      </w:r>
    </w:p>
    <w:p w:rsidR="00241B85" w:rsidRDefault="00241B85" w:rsidP="00951843">
      <w:pPr>
        <w:spacing w:line="240" w:lineRule="auto"/>
      </w:pPr>
      <w:r>
        <w:t>- исполнение 1М1001;</w:t>
      </w:r>
    </w:p>
    <w:p w:rsidR="00241B85" w:rsidRDefault="00241B85" w:rsidP="00951843">
      <w:pPr>
        <w:spacing w:line="240" w:lineRule="auto"/>
      </w:pPr>
      <w:r>
        <w:t xml:space="preserve">-класс изоляции </w:t>
      </w:r>
      <w:r>
        <w:rPr>
          <w:lang w:val="en-US"/>
        </w:rPr>
        <w:t>F</w:t>
      </w:r>
      <w:r>
        <w:t>;</w:t>
      </w:r>
    </w:p>
    <w:p w:rsidR="00241B85" w:rsidRDefault="00241B85" w:rsidP="00951843">
      <w:pPr>
        <w:spacing w:line="240" w:lineRule="auto"/>
      </w:pPr>
      <w:r>
        <w:t xml:space="preserve">-режим работы </w:t>
      </w:r>
      <w:r>
        <w:rPr>
          <w:lang w:val="en-US"/>
        </w:rPr>
        <w:t>S</w:t>
      </w:r>
      <w:r w:rsidRPr="00241B85">
        <w:t>1</w:t>
      </w:r>
      <w:r w:rsidR="00340A58">
        <w:t>;</w:t>
      </w:r>
    </w:p>
    <w:p w:rsidR="0069039F" w:rsidRDefault="00340A58" w:rsidP="00951843">
      <w:pPr>
        <w:spacing w:line="240" w:lineRule="auto"/>
      </w:pPr>
      <w:r>
        <w:t>-</w:t>
      </w:r>
      <w:r w:rsidRPr="00340A58">
        <w:rPr>
          <w:rFonts w:ascii="TimesNewRomanPSMT" w:hAnsi="TimesNewRomanPSMT" w:cs="TimesNewRomanPSMT"/>
          <w:sz w:val="20"/>
          <w:szCs w:val="20"/>
        </w:rPr>
        <w:t xml:space="preserve"> </w:t>
      </w:r>
      <w:r>
        <w:t>к</w:t>
      </w:r>
      <w:r w:rsidRPr="00340A58">
        <w:t xml:space="preserve">ласс </w:t>
      </w:r>
      <w:proofErr w:type="spellStart"/>
      <w:r w:rsidRPr="00340A58">
        <w:t>энергоэффективности</w:t>
      </w:r>
      <w:proofErr w:type="spellEnd"/>
      <w:r w:rsidRPr="00340A58">
        <w:t xml:space="preserve"> – стандартный (IE1)</w:t>
      </w:r>
      <w:r w:rsidR="0069039F">
        <w:t>;</w:t>
      </w:r>
    </w:p>
    <w:p w:rsidR="00340A58" w:rsidRPr="00241B85" w:rsidRDefault="0069039F" w:rsidP="00951843">
      <w:pPr>
        <w:spacing w:line="240" w:lineRule="auto"/>
      </w:pPr>
      <w:r>
        <w:t xml:space="preserve"> с </w:t>
      </w:r>
      <w:proofErr w:type="spellStart"/>
      <w:r>
        <w:t>биметалическими</w:t>
      </w:r>
      <w:proofErr w:type="spellEnd"/>
      <w:r>
        <w:t xml:space="preserve"> </w:t>
      </w:r>
      <w:proofErr w:type="spellStart"/>
      <w:r>
        <w:t>термовыключателями</w:t>
      </w:r>
      <w:proofErr w:type="spellEnd"/>
      <w:r>
        <w:t xml:space="preserve">  </w:t>
      </w:r>
      <w:proofErr w:type="gramStart"/>
      <w:r>
        <w:t>встроенными</w:t>
      </w:r>
      <w:proofErr w:type="gramEnd"/>
      <w:r>
        <w:t xml:space="preserve"> в обмотки;</w:t>
      </w:r>
    </w:p>
    <w:p w:rsidR="00241B85" w:rsidRDefault="00241B85" w:rsidP="00951843">
      <w:pPr>
        <w:spacing w:line="240" w:lineRule="auto"/>
      </w:pPr>
      <w:r w:rsidRPr="00241B85">
        <w:t xml:space="preserve">- </w:t>
      </w:r>
      <w:r w:rsidR="00340A58" w:rsidRPr="00340A58">
        <w:t>присоединительны</w:t>
      </w:r>
      <w:r w:rsidR="00340A58">
        <w:t>е</w:t>
      </w:r>
      <w:r w:rsidR="00340A58" w:rsidRPr="00340A58">
        <w:t xml:space="preserve"> размер</w:t>
      </w:r>
      <w:r w:rsidR="00340A58">
        <w:t>ы</w:t>
      </w:r>
      <w:r w:rsidR="00340A58" w:rsidRPr="00340A58">
        <w:t xml:space="preserve"> по ГОСТ </w:t>
      </w:r>
      <w:proofErr w:type="gramStart"/>
      <w:r w:rsidR="00340A58" w:rsidRPr="00340A58">
        <w:t>Р</w:t>
      </w:r>
      <w:proofErr w:type="gramEnd"/>
      <w:r w:rsidR="00340A58" w:rsidRPr="00340A58">
        <w:t xml:space="preserve"> 51689</w:t>
      </w:r>
      <w:r w:rsidR="00340A58">
        <w:t>;</w:t>
      </w:r>
    </w:p>
    <w:p w:rsidR="00CD395C" w:rsidRPr="00241B85" w:rsidRDefault="00CD395C" w:rsidP="00951843">
      <w:pPr>
        <w:spacing w:line="240" w:lineRule="auto"/>
      </w:pPr>
      <w:r>
        <w:t xml:space="preserve">- шпонки и пазы под шпонки </w:t>
      </w:r>
      <w:r w:rsidRPr="00CD395C">
        <w:t>по ГОСТ 23360, исполнения 2 (DIN 6885, формы В)</w:t>
      </w:r>
      <w:r>
        <w:t>; д</w:t>
      </w:r>
      <w:r w:rsidRPr="00CD395C">
        <w:t>лин</w:t>
      </w:r>
      <w:r>
        <w:t>а</w:t>
      </w:r>
      <w:r w:rsidRPr="00CD395C">
        <w:t xml:space="preserve"> шпонк</w:t>
      </w:r>
      <w:r>
        <w:t>и</w:t>
      </w:r>
      <w:r w:rsidRPr="00CD395C">
        <w:t xml:space="preserve"> </w:t>
      </w:r>
      <w:r>
        <w:t>по</w:t>
      </w:r>
      <w:r w:rsidRPr="00CD395C">
        <w:t xml:space="preserve"> ГОСТ 23360 (DIN 748, часть</w:t>
      </w:r>
      <w:r>
        <w:t xml:space="preserve"> 3); д</w:t>
      </w:r>
      <w:r w:rsidRPr="00CD395C">
        <w:t>вигател</w:t>
      </w:r>
      <w:r>
        <w:t>ь</w:t>
      </w:r>
      <w:r w:rsidRPr="00CD395C">
        <w:t xml:space="preserve"> постав</w:t>
      </w:r>
      <w:r>
        <w:t>ить</w:t>
      </w:r>
      <w:r w:rsidRPr="00CD395C">
        <w:t xml:space="preserve"> с вложенной шпонкой.</w:t>
      </w:r>
    </w:p>
    <w:p w:rsidR="00603171" w:rsidRPr="00603171" w:rsidRDefault="00241B85" w:rsidP="00951843">
      <w:pPr>
        <w:spacing w:line="240" w:lineRule="auto"/>
        <w:rPr>
          <w:b/>
        </w:rPr>
      </w:pPr>
      <w:r>
        <w:rPr>
          <w:b/>
        </w:rPr>
        <w:t>5</w:t>
      </w:r>
      <w:r w:rsidR="00603171" w:rsidRPr="00603171">
        <w:rPr>
          <w:b/>
        </w:rPr>
        <w:t xml:space="preserve">.Гарантия </w:t>
      </w:r>
      <w:r>
        <w:rPr>
          <w:b/>
        </w:rPr>
        <w:t>поставщика</w:t>
      </w:r>
      <w:r w:rsidR="00603171" w:rsidRPr="00603171">
        <w:rPr>
          <w:b/>
        </w:rPr>
        <w:t>:</w:t>
      </w:r>
    </w:p>
    <w:p w:rsidR="00603171" w:rsidRPr="00603171" w:rsidRDefault="00241B85" w:rsidP="00951843">
      <w:pPr>
        <w:spacing w:line="240" w:lineRule="auto"/>
      </w:pPr>
      <w:r>
        <w:t>-</w:t>
      </w:r>
      <w:r w:rsidR="00603171" w:rsidRPr="00603171">
        <w:t xml:space="preserve"> не менее </w:t>
      </w:r>
      <w:r w:rsidR="00346750">
        <w:t>24</w:t>
      </w:r>
      <w:r w:rsidR="00603171" w:rsidRPr="00603171">
        <w:t xml:space="preserve"> месяцев с момента включе</w:t>
      </w:r>
      <w:r w:rsidR="00957CC3">
        <w:t>ния электродвигателя в работу</w:t>
      </w:r>
      <w:r w:rsidR="0069039F">
        <w:t xml:space="preserve"> или не менее 20000 часов наработки на отказ</w:t>
      </w:r>
      <w:r w:rsidR="00957CC3">
        <w:t xml:space="preserve">. </w:t>
      </w:r>
    </w:p>
    <w:p w:rsidR="008B360B" w:rsidRDefault="00951843">
      <w:bookmarkStart w:id="1" w:name="gost"/>
      <w:bookmarkEnd w:id="1"/>
      <w:r>
        <w:t>Начальник СЭХ                                                                          Карпов С.А.</w:t>
      </w:r>
    </w:p>
    <w:sectPr w:rsidR="008B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6CF6"/>
    <w:multiLevelType w:val="multilevel"/>
    <w:tmpl w:val="DA58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623D3"/>
    <w:multiLevelType w:val="multilevel"/>
    <w:tmpl w:val="08F635E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05" w:hanging="42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655" w:hanging="720"/>
      </w:pPr>
    </w:lvl>
    <w:lvl w:ilvl="4">
      <w:start w:val="1"/>
      <w:numFmt w:val="decimal"/>
      <w:isLgl/>
      <w:lvlText w:val="%1.%2.%3.%4.%5."/>
      <w:lvlJc w:val="left"/>
      <w:pPr>
        <w:ind w:left="3540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080"/>
      </w:pPr>
    </w:lvl>
    <w:lvl w:ilvl="6">
      <w:start w:val="1"/>
      <w:numFmt w:val="decimal"/>
      <w:isLgl/>
      <w:lvlText w:val="%1.%2.%3.%4.%5.%6.%7."/>
      <w:lvlJc w:val="left"/>
      <w:pPr>
        <w:ind w:left="4950" w:hanging="1440"/>
      </w:p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18"/>
    <w:rsid w:val="00054155"/>
    <w:rsid w:val="000B5D99"/>
    <w:rsid w:val="00115397"/>
    <w:rsid w:val="001748BA"/>
    <w:rsid w:val="002031DC"/>
    <w:rsid w:val="00241B85"/>
    <w:rsid w:val="002B7671"/>
    <w:rsid w:val="00340A58"/>
    <w:rsid w:val="00346750"/>
    <w:rsid w:val="003715CD"/>
    <w:rsid w:val="00384854"/>
    <w:rsid w:val="003906C3"/>
    <w:rsid w:val="00390D55"/>
    <w:rsid w:val="003970CD"/>
    <w:rsid w:val="003B35CF"/>
    <w:rsid w:val="003B4A62"/>
    <w:rsid w:val="003C7D9C"/>
    <w:rsid w:val="004C1EF1"/>
    <w:rsid w:val="005871E2"/>
    <w:rsid w:val="005E1393"/>
    <w:rsid w:val="005F58DC"/>
    <w:rsid w:val="00603171"/>
    <w:rsid w:val="0069039F"/>
    <w:rsid w:val="006D079D"/>
    <w:rsid w:val="007410E6"/>
    <w:rsid w:val="007C7219"/>
    <w:rsid w:val="007F522B"/>
    <w:rsid w:val="0083263B"/>
    <w:rsid w:val="00874DAF"/>
    <w:rsid w:val="008B360B"/>
    <w:rsid w:val="008D43D4"/>
    <w:rsid w:val="008D7E20"/>
    <w:rsid w:val="009103F9"/>
    <w:rsid w:val="00924683"/>
    <w:rsid w:val="009352FC"/>
    <w:rsid w:val="0093531F"/>
    <w:rsid w:val="00951843"/>
    <w:rsid w:val="00957CC3"/>
    <w:rsid w:val="009A5DF8"/>
    <w:rsid w:val="00A04474"/>
    <w:rsid w:val="00A84C44"/>
    <w:rsid w:val="00AE26BC"/>
    <w:rsid w:val="00B644FA"/>
    <w:rsid w:val="00BA7C70"/>
    <w:rsid w:val="00BE4318"/>
    <w:rsid w:val="00C71CEC"/>
    <w:rsid w:val="00CD395C"/>
    <w:rsid w:val="00CD47E3"/>
    <w:rsid w:val="00CD5866"/>
    <w:rsid w:val="00D03FC8"/>
    <w:rsid w:val="00D06ED8"/>
    <w:rsid w:val="00D12DE7"/>
    <w:rsid w:val="00D334F6"/>
    <w:rsid w:val="00D8232B"/>
    <w:rsid w:val="00D82B89"/>
    <w:rsid w:val="00DB2F15"/>
    <w:rsid w:val="00DC00AF"/>
    <w:rsid w:val="00DE6EDC"/>
    <w:rsid w:val="00E129B0"/>
    <w:rsid w:val="00E718E8"/>
    <w:rsid w:val="00E7677A"/>
    <w:rsid w:val="00ED43A8"/>
    <w:rsid w:val="00F005AA"/>
    <w:rsid w:val="00FA3E91"/>
    <w:rsid w:val="00FC3578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0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0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Электрики 1</dc:creator>
  <cp:lastModifiedBy>Начальник ОМТС</cp:lastModifiedBy>
  <cp:revision>7</cp:revision>
  <cp:lastPrinted>2016-01-13T11:16:00Z</cp:lastPrinted>
  <dcterms:created xsi:type="dcterms:W3CDTF">2016-01-12T12:38:00Z</dcterms:created>
  <dcterms:modified xsi:type="dcterms:W3CDTF">2016-02-29T11:20:00Z</dcterms:modified>
</cp:coreProperties>
</file>