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3D" w:rsidRDefault="00A15A3D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>на оказание услуг</w:t>
      </w:r>
      <w:r w:rsidR="0095036C">
        <w:rPr>
          <w:b/>
          <w:bCs/>
        </w:rPr>
        <w:t xml:space="preserve"> внутризоновой</w:t>
      </w:r>
      <w:r>
        <w:rPr>
          <w:b/>
          <w:bCs/>
        </w:rPr>
        <w:t xml:space="preserve"> </w:t>
      </w:r>
      <w:r w:rsidR="00FB2A9A">
        <w:rPr>
          <w:b/>
          <w:bCs/>
        </w:rPr>
        <w:t>электро</w:t>
      </w:r>
      <w:r w:rsidR="00C0763E">
        <w:rPr>
          <w:b/>
          <w:bCs/>
        </w:rPr>
        <w:t>связи</w:t>
      </w:r>
    </w:p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  <w:r w:rsidR="008222BD">
        <w:rPr>
          <w:b/>
          <w:bCs/>
          <w:szCs w:val="28"/>
        </w:rPr>
        <w:t>.</w:t>
      </w:r>
    </w:p>
    <w:p w:rsidR="00A15A3D" w:rsidRDefault="00A15A3D" w:rsidP="00F91F3E">
      <w:pPr>
        <w:ind w:firstLine="708"/>
        <w:jc w:val="both"/>
      </w:pPr>
      <w:r>
        <w:t xml:space="preserve">Предоставление услуг </w:t>
      </w:r>
      <w:r w:rsidR="00F91F3E">
        <w:t xml:space="preserve">внутризоновой </w:t>
      </w:r>
      <w:r w:rsidR="00FB2A9A">
        <w:t>электро</w:t>
      </w:r>
      <w:r w:rsidR="00C0763E">
        <w:t>связи</w:t>
      </w:r>
      <w:r w:rsidR="004F47DE">
        <w:t>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  <w:r w:rsidR="008222BD">
        <w:rPr>
          <w:b/>
        </w:rPr>
        <w:t>.</w:t>
      </w:r>
    </w:p>
    <w:p w:rsidR="00A15A3D" w:rsidRDefault="00F91F3E" w:rsidP="00A15A3D">
      <w:pPr>
        <w:jc w:val="both"/>
        <w:rPr>
          <w:szCs w:val="28"/>
        </w:rPr>
      </w:pPr>
      <w:r>
        <w:rPr>
          <w:szCs w:val="28"/>
        </w:rPr>
        <w:t xml:space="preserve">              </w:t>
      </w:r>
      <w:r w:rsidR="00FB2A9A">
        <w:rPr>
          <w:szCs w:val="28"/>
        </w:rPr>
        <w:t xml:space="preserve"> </w:t>
      </w:r>
      <w:r w:rsidR="004A79E8">
        <w:rPr>
          <w:szCs w:val="28"/>
        </w:rPr>
        <w:t>5</w:t>
      </w:r>
      <w:r w:rsidR="00351BCA">
        <w:rPr>
          <w:szCs w:val="28"/>
        </w:rPr>
        <w:t>0 абонентских  номеров</w:t>
      </w:r>
      <w:r w:rsidR="00A15A3D">
        <w:rPr>
          <w:szCs w:val="28"/>
        </w:rPr>
        <w:t xml:space="preserve"> </w:t>
      </w:r>
    </w:p>
    <w:p w:rsidR="002E4295" w:rsidRDefault="00A15A3D" w:rsidP="00611A0A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01.01.201</w:t>
      </w:r>
      <w:r w:rsidR="00A17E4D">
        <w:t>9</w:t>
      </w:r>
      <w:r w:rsidR="00630A4E">
        <w:t>г</w:t>
      </w:r>
      <w:r w:rsidR="00CC4C9A">
        <w:t>.</w:t>
      </w:r>
      <w:r w:rsidR="00630A4E">
        <w:t xml:space="preserve"> по 31</w:t>
      </w:r>
      <w:r w:rsidR="00E33B77">
        <w:t>.</w:t>
      </w:r>
      <w:r w:rsidR="00630A4E">
        <w:t>1</w:t>
      </w:r>
      <w:r w:rsidR="00127467">
        <w:t>2</w:t>
      </w:r>
      <w:r>
        <w:t>.201</w:t>
      </w:r>
      <w:r w:rsidR="00A17E4D">
        <w:t>9</w:t>
      </w:r>
      <w:r>
        <w:t xml:space="preserve">г. </w:t>
      </w:r>
    </w:p>
    <w:p w:rsidR="00A15A3D" w:rsidRDefault="002E4295" w:rsidP="00611A0A">
      <w:pPr>
        <w:ind w:firstLine="708"/>
        <w:jc w:val="both"/>
      </w:pPr>
      <w:r>
        <w:rPr>
          <w:b/>
        </w:rPr>
        <w:t xml:space="preserve">4. </w:t>
      </w:r>
      <w:r w:rsidRPr="0016217D">
        <w:rPr>
          <w:b/>
        </w:rPr>
        <w:t>Стоимость услуг:</w:t>
      </w:r>
      <w:r>
        <w:t xml:space="preserve"> </w:t>
      </w:r>
      <w:r w:rsidR="00945B00">
        <w:t>8</w:t>
      </w:r>
      <w:r w:rsidR="00DC3B60">
        <w:t xml:space="preserve">4, </w:t>
      </w:r>
      <w:bookmarkStart w:id="0" w:name="_GoBack"/>
      <w:bookmarkEnd w:id="0"/>
      <w:r w:rsidR="00945B00">
        <w:t xml:space="preserve">0 </w:t>
      </w:r>
      <w:r w:rsidR="00611A0A">
        <w:t>тысяч  руб. в год</w:t>
      </w:r>
      <w:r w:rsidR="004F47DE">
        <w:t xml:space="preserve"> </w:t>
      </w:r>
      <w:r w:rsidR="00945B00">
        <w:t xml:space="preserve">без </w:t>
      </w:r>
      <w:r w:rsidR="00A17E4D">
        <w:t>НДС.</w:t>
      </w:r>
    </w:p>
    <w:p w:rsidR="00A15A3D" w:rsidRPr="00F91F3E" w:rsidRDefault="002E4295" w:rsidP="00F91F3E">
      <w:pPr>
        <w:ind w:firstLine="709"/>
        <w:jc w:val="both"/>
        <w:rPr>
          <w:b/>
        </w:rPr>
      </w:pPr>
      <w:r>
        <w:rPr>
          <w:b/>
        </w:rPr>
        <w:t>5</w:t>
      </w:r>
      <w:r w:rsidR="00A15A3D">
        <w:rPr>
          <w:b/>
        </w:rPr>
        <w:t>. Условия оплаты</w:t>
      </w:r>
      <w:r>
        <w:rPr>
          <w:b/>
        </w:rPr>
        <w:t>.</w:t>
      </w:r>
    </w:p>
    <w:p w:rsidR="00A15A3D" w:rsidRDefault="00351BCA" w:rsidP="00A15A3D">
      <w:pPr>
        <w:ind w:firstLine="708"/>
        <w:jc w:val="both"/>
      </w:pPr>
      <w:r>
        <w:t xml:space="preserve">Система оплаты услуг </w:t>
      </w:r>
      <w:r w:rsidR="00F91F3E">
        <w:t>внутризонов</w:t>
      </w:r>
      <w:r>
        <w:t>ой телефонной связи Абонентская (кредитная)</w:t>
      </w:r>
      <w:r w:rsidR="00A15A3D">
        <w:t>.</w:t>
      </w:r>
    </w:p>
    <w:p w:rsidR="002E4295" w:rsidRDefault="002E4295" w:rsidP="002E4295">
      <w:pPr>
        <w:ind w:firstLine="708"/>
        <w:jc w:val="both"/>
      </w:pPr>
      <w:r>
        <w:t>Оплата услуг производится:</w:t>
      </w:r>
    </w:p>
    <w:p w:rsidR="002E4295" w:rsidRDefault="002E4295" w:rsidP="002E4295">
      <w:pPr>
        <w:ind w:firstLine="708"/>
        <w:jc w:val="both"/>
      </w:pPr>
      <w:r>
        <w:t xml:space="preserve"> - в течение 30 банковских дней за расчетным месяцем (январь - апрель, </w:t>
      </w:r>
      <w:r w:rsidR="00611A0A">
        <w:t>но</w:t>
      </w:r>
      <w:r>
        <w:t>ябрь – декабрь), на основании счетов</w:t>
      </w:r>
      <w:proofErr w:type="gramStart"/>
      <w:r>
        <w:t xml:space="preserve"> ,</w:t>
      </w:r>
      <w:proofErr w:type="gramEnd"/>
      <w:r>
        <w:t xml:space="preserve"> выставляемых к оплате  не позднее 5-го числа месяца, следующего за расчетным месяцем;</w:t>
      </w:r>
    </w:p>
    <w:p w:rsidR="002E4295" w:rsidRDefault="002E4295" w:rsidP="002E4295">
      <w:pPr>
        <w:ind w:firstLine="708"/>
        <w:jc w:val="both"/>
      </w:pPr>
      <w:r>
        <w:t xml:space="preserve">- в течение 90 банковских дней за расчетным месяцем (май - </w:t>
      </w:r>
      <w:r w:rsidR="00611A0A">
        <w:t>ок</w:t>
      </w:r>
      <w:r>
        <w:t>тябрь), на основании счетов</w:t>
      </w:r>
      <w:proofErr w:type="gramStart"/>
      <w:r>
        <w:t xml:space="preserve"> ,</w:t>
      </w:r>
      <w:proofErr w:type="gramEnd"/>
      <w:r>
        <w:t xml:space="preserve"> выставляемых к оплате  не позднее 5-го числа месяца, следующего за расчетным месяцем;</w:t>
      </w:r>
    </w:p>
    <w:p w:rsidR="00A15A3D" w:rsidRPr="00611A0A" w:rsidRDefault="00F61A75" w:rsidP="00611A0A">
      <w:pPr>
        <w:ind w:firstLine="708"/>
        <w:jc w:val="both"/>
      </w:pPr>
      <w:r w:rsidRPr="00F61A75">
        <w:t>Датой оплаты считается дата списания денежных сре</w:t>
      </w:r>
      <w:proofErr w:type="gramStart"/>
      <w:r w:rsidRPr="00F61A75">
        <w:t>дств с р</w:t>
      </w:r>
      <w:proofErr w:type="gramEnd"/>
      <w:r w:rsidRPr="00F61A75">
        <w:t>асчетного счета Заказчика</w:t>
      </w:r>
      <w:r>
        <w:t>.</w:t>
      </w:r>
    </w:p>
    <w:p w:rsidR="00A15A3D" w:rsidRDefault="002E4295" w:rsidP="00A15A3D">
      <w:pPr>
        <w:jc w:val="both"/>
        <w:rPr>
          <w:b/>
        </w:rPr>
      </w:pPr>
      <w:r>
        <w:rPr>
          <w:b/>
        </w:rPr>
        <w:t xml:space="preserve">            6</w:t>
      </w:r>
      <w:r w:rsidR="00A15A3D">
        <w:rPr>
          <w:b/>
        </w:rPr>
        <w:t xml:space="preserve">. Условия оказания услуг. </w:t>
      </w:r>
    </w:p>
    <w:p w:rsidR="00611A0A" w:rsidRPr="00611A0A" w:rsidRDefault="00611A0A" w:rsidP="00A15A3D">
      <w:pPr>
        <w:jc w:val="both"/>
      </w:pPr>
      <w:r>
        <w:t xml:space="preserve">            </w:t>
      </w:r>
      <w:r w:rsidRPr="00611A0A">
        <w:t>Предоставление</w:t>
      </w:r>
      <w:r>
        <w:t xml:space="preserve"> внутризонового телефонного соединения сети фиксированной связи для передачи голосовой информации, факсимильных сообщении и данных. Тарификация поминутная;</w:t>
      </w:r>
    </w:p>
    <w:p w:rsidR="00A15A3D" w:rsidRDefault="00A15A3D" w:rsidP="00A15A3D">
      <w:pPr>
        <w:ind w:firstLine="708"/>
        <w:jc w:val="both"/>
      </w:pPr>
      <w:r>
        <w:t xml:space="preserve">Услуги </w:t>
      </w:r>
      <w:r w:rsidR="00EA24E1">
        <w:t xml:space="preserve">внутризоновой </w:t>
      </w:r>
      <w:r w:rsidR="000013C5">
        <w:t>электросвязи</w:t>
      </w:r>
      <w:r>
        <w:t xml:space="preserve"> должны оказываться  непрерывно и кру</w:t>
      </w:r>
      <w:r w:rsidR="00ED58FF">
        <w:t>глосуточно;</w:t>
      </w:r>
    </w:p>
    <w:p w:rsidR="00945B00" w:rsidRPr="00FF7F0D" w:rsidRDefault="00A15A3D" w:rsidP="00611A0A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Зона обслуживания </w:t>
      </w:r>
      <w:r w:rsidR="00FF7F0D">
        <w:rPr>
          <w:spacing w:val="-1"/>
        </w:rPr>
        <w:t xml:space="preserve">услуги </w:t>
      </w:r>
      <w:proofErr w:type="gramStart"/>
      <w:r w:rsidR="00F91F3E">
        <w:rPr>
          <w:spacing w:val="-1"/>
        </w:rPr>
        <w:t>-Р</w:t>
      </w:r>
      <w:proofErr w:type="gramEnd"/>
      <w:r w:rsidR="00F91F3E">
        <w:rPr>
          <w:spacing w:val="-1"/>
        </w:rPr>
        <w:t>еспублика Татарстан</w:t>
      </w:r>
      <w:r w:rsidR="00ED58FF">
        <w:rPr>
          <w:spacing w:val="-1"/>
        </w:rPr>
        <w:t>;</w:t>
      </w:r>
    </w:p>
    <w:p w:rsidR="00A15A3D" w:rsidRDefault="000013C5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>Услуги внутризоновой связи открыва</w:t>
      </w:r>
      <w:r w:rsidR="00EA24E1">
        <w:rPr>
          <w:spacing w:val="-1"/>
        </w:rPr>
        <w:t>ю</w:t>
      </w:r>
      <w:r>
        <w:rPr>
          <w:spacing w:val="-1"/>
        </w:rPr>
        <w:t>тся и закрыва</w:t>
      </w:r>
      <w:r w:rsidR="00EA24E1">
        <w:rPr>
          <w:spacing w:val="-1"/>
        </w:rPr>
        <w:t>ю</w:t>
      </w:r>
      <w:r>
        <w:rPr>
          <w:spacing w:val="-1"/>
        </w:rPr>
        <w:t xml:space="preserve">тся оператором местной телефонной связи по письменной заявке </w:t>
      </w:r>
      <w:r w:rsidR="00ED58FF">
        <w:rPr>
          <w:spacing w:val="-1"/>
        </w:rPr>
        <w:t>Заказчика</w:t>
      </w:r>
      <w:r>
        <w:rPr>
          <w:spacing w:val="-1"/>
        </w:rPr>
        <w:t>.</w:t>
      </w:r>
    </w:p>
    <w:p w:rsidR="000013C5" w:rsidRDefault="00ED58FF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>Исполнитель должен о</w:t>
      </w:r>
      <w:r w:rsidR="000013C5">
        <w:rPr>
          <w:spacing w:val="-1"/>
        </w:rPr>
        <w:t>беспечить соблюдение тайны телефонных переговоров, передаваемых по сетям связи;</w:t>
      </w:r>
    </w:p>
    <w:p w:rsidR="00A74DD1" w:rsidRDefault="00A74DD1" w:rsidP="00A74DD1">
      <w:pPr>
        <w:pStyle w:val="a3"/>
        <w:widowControl w:val="0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предоставляемых услуг </w:t>
      </w:r>
      <w:r w:rsidR="000013C5">
        <w:rPr>
          <w:sz w:val="24"/>
          <w:szCs w:val="24"/>
        </w:rPr>
        <w:t>электросвязи</w:t>
      </w:r>
      <w:r>
        <w:rPr>
          <w:sz w:val="24"/>
          <w:szCs w:val="24"/>
        </w:rPr>
        <w:t xml:space="preserve"> Исполнителя должно соответствовать действующим в Российской Федерации стандартам, сертификатам и техническим нормам. </w:t>
      </w:r>
    </w:p>
    <w:p w:rsidR="00CC4C9A" w:rsidRDefault="00CC4C9A" w:rsidP="00A74DD1">
      <w:pPr>
        <w:pStyle w:val="a3"/>
        <w:widowControl w:val="0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Изменение цен согласовать с ЕПТС.</w:t>
      </w:r>
    </w:p>
    <w:p w:rsidR="00F10859" w:rsidRDefault="00945B00" w:rsidP="00611A0A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Наличие протокола цены на основании прайс </w:t>
      </w:r>
      <w:proofErr w:type="gramStart"/>
      <w:r>
        <w:rPr>
          <w:spacing w:val="-1"/>
        </w:rPr>
        <w:t>–л</w:t>
      </w:r>
      <w:proofErr w:type="gramEnd"/>
      <w:r>
        <w:rPr>
          <w:spacing w:val="-1"/>
        </w:rPr>
        <w:t>иста приложением к договору обязательно.</w:t>
      </w:r>
    </w:p>
    <w:p w:rsidR="00A15A3D" w:rsidRDefault="002E4295" w:rsidP="00A15A3D">
      <w:pPr>
        <w:ind w:firstLine="708"/>
        <w:jc w:val="both"/>
      </w:pPr>
      <w:r>
        <w:rPr>
          <w:b/>
          <w:bCs/>
          <w:szCs w:val="28"/>
        </w:rPr>
        <w:t>7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2B41B0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</w:t>
      </w:r>
      <w:r w:rsidR="00764DBE">
        <w:t xml:space="preserve">   </w:t>
      </w:r>
      <w:r>
        <w:t xml:space="preserve"> </w:t>
      </w:r>
      <w:r w:rsidR="00A15A3D">
        <w:t xml:space="preserve"> - </w:t>
      </w:r>
      <w:r>
        <w:t xml:space="preserve"> </w:t>
      </w:r>
      <w:r w:rsidR="00A15A3D">
        <w:t>детализированный счет;</w:t>
      </w:r>
    </w:p>
    <w:p w:rsidR="00AB7BA0" w:rsidRDefault="00764DBE" w:rsidP="00AB7BA0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 xml:space="preserve">   </w:t>
      </w:r>
      <w:r w:rsidR="00AB7BA0">
        <w:t>- доставка выставляемых счетов  с использованием системы электронного документооборота оператора электронного документооборота с применением  усиленной квалифицированной  электронной подписи или  по почте;</w:t>
      </w:r>
    </w:p>
    <w:p w:rsidR="00A15A3D" w:rsidRPr="00611A0A" w:rsidRDefault="00764DBE" w:rsidP="00611A0A">
      <w:pPr>
        <w:ind w:firstLine="426"/>
        <w:jc w:val="both"/>
        <w:rPr>
          <w:szCs w:val="28"/>
        </w:rPr>
      </w:pPr>
      <w:r>
        <w:rPr>
          <w:szCs w:val="28"/>
        </w:rPr>
        <w:t xml:space="preserve">  </w:t>
      </w:r>
      <w:r w:rsidR="00A15A3D">
        <w:rPr>
          <w:szCs w:val="28"/>
        </w:rPr>
        <w:t xml:space="preserve">- </w:t>
      </w:r>
      <w:r w:rsidR="002B41B0">
        <w:rPr>
          <w:szCs w:val="28"/>
        </w:rPr>
        <w:t xml:space="preserve"> </w:t>
      </w:r>
      <w:r w:rsidR="00A15A3D">
        <w:rPr>
          <w:szCs w:val="28"/>
        </w:rPr>
        <w:t>обслуживание персональным менеджером Исполнителя.</w:t>
      </w:r>
    </w:p>
    <w:p w:rsidR="00A15A3D" w:rsidRPr="00611A0A" w:rsidRDefault="00A15A3D" w:rsidP="00A15A3D">
      <w:pPr>
        <w:jc w:val="both"/>
        <w:rPr>
          <w:b/>
        </w:rPr>
      </w:pPr>
      <w:r>
        <w:rPr>
          <w:b/>
        </w:rPr>
        <w:t xml:space="preserve">          </w:t>
      </w:r>
      <w:r w:rsidR="002E4295">
        <w:rPr>
          <w:b/>
        </w:rPr>
        <w:t>8</w:t>
      </w:r>
      <w:r>
        <w:rPr>
          <w:b/>
        </w:rPr>
        <w:t>. Иные требования к работам (услугам) и условиям их выполнения (оказания).</w:t>
      </w:r>
    </w:p>
    <w:p w:rsidR="00A42CB0" w:rsidRPr="00AE7B07" w:rsidRDefault="00AE7B07" w:rsidP="00AE7B07">
      <w:pPr>
        <w:ind w:firstLine="708"/>
        <w:jc w:val="both"/>
      </w:pPr>
      <w:r w:rsidRPr="00AE7B07">
        <w:t xml:space="preserve">1. </w:t>
      </w:r>
      <w:r w:rsidR="00A42CB0" w:rsidRPr="00AE7B07">
        <w:t xml:space="preserve">Наличие лицензий  на предоставление услуг </w:t>
      </w:r>
      <w:r w:rsidR="00ED58FF">
        <w:t>электросвязи;</w:t>
      </w:r>
    </w:p>
    <w:p w:rsidR="00AE7B07" w:rsidRDefault="00AE7B07" w:rsidP="00EA24E1">
      <w:pPr>
        <w:spacing w:after="200" w:line="276" w:lineRule="auto"/>
        <w:ind w:left="720"/>
        <w:jc w:val="both"/>
      </w:pPr>
      <w:r w:rsidRPr="00AE7B07">
        <w:t xml:space="preserve">2.  </w:t>
      </w:r>
      <w:r w:rsidR="00A42CB0" w:rsidRPr="00AE7B07">
        <w:t>Опыт работы по предоставлению услуг связи – не менее 5 лет.</w:t>
      </w:r>
    </w:p>
    <w:p w:rsidR="00611A0A" w:rsidRPr="00EA24E1" w:rsidRDefault="00611A0A" w:rsidP="00EA24E1">
      <w:pPr>
        <w:spacing w:after="200" w:line="276" w:lineRule="auto"/>
        <w:ind w:left="720"/>
        <w:jc w:val="both"/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AE7B07" w:rsidRPr="00CE23E0" w:rsidRDefault="00AE7B07" w:rsidP="00AE7B07">
      <w:r w:rsidRPr="00CE23E0">
        <w:t>АО «</w:t>
      </w:r>
      <w:proofErr w:type="spellStart"/>
      <w:r w:rsidRPr="00CE23E0">
        <w:t>Елабужское</w:t>
      </w:r>
      <w:proofErr w:type="spellEnd"/>
      <w:r w:rsidRPr="00CE23E0">
        <w:t xml:space="preserve"> предприятие тепловых сетей»                                __________________________</w:t>
      </w:r>
    </w:p>
    <w:p w:rsidR="008873A9" w:rsidRPr="00EC587B" w:rsidRDefault="00AB7BA0" w:rsidP="008873A9">
      <w:pPr>
        <w:rPr>
          <w:b/>
        </w:rPr>
      </w:pPr>
      <w:r>
        <w:rPr>
          <w:b/>
        </w:rPr>
        <w:t xml:space="preserve">Исполнительный </w:t>
      </w:r>
      <w:r w:rsidR="008873A9" w:rsidRPr="00EC587B">
        <w:rPr>
          <w:b/>
        </w:rPr>
        <w:t xml:space="preserve"> директор</w:t>
      </w:r>
    </w:p>
    <w:p w:rsidR="003861E4" w:rsidRDefault="008873A9" w:rsidP="007043FD">
      <w:pPr>
        <w:tabs>
          <w:tab w:val="left" w:pos="6180"/>
        </w:tabs>
        <w:rPr>
          <w:szCs w:val="28"/>
        </w:rPr>
      </w:pPr>
      <w:r>
        <w:t>_____________</w:t>
      </w:r>
      <w:r>
        <w:rPr>
          <w:b/>
        </w:rPr>
        <w:t>/А.В.Дементьев</w:t>
      </w:r>
      <w:r w:rsidR="00AE7B07" w:rsidRPr="00CE23E0">
        <w:tab/>
        <w:t>___________/______________</w:t>
      </w:r>
    </w:p>
    <w:sectPr w:rsidR="003861E4" w:rsidSect="00611A0A">
      <w:pgSz w:w="11906" w:h="16838"/>
      <w:pgMar w:top="426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A3D"/>
    <w:rsid w:val="000013C5"/>
    <w:rsid w:val="000763E2"/>
    <w:rsid w:val="000C58DC"/>
    <w:rsid w:val="000F7602"/>
    <w:rsid w:val="00122B83"/>
    <w:rsid w:val="00127467"/>
    <w:rsid w:val="00171869"/>
    <w:rsid w:val="001B2F4C"/>
    <w:rsid w:val="001D5B92"/>
    <w:rsid w:val="001E0D4A"/>
    <w:rsid w:val="001E4D58"/>
    <w:rsid w:val="00205B6A"/>
    <w:rsid w:val="002B41B0"/>
    <w:rsid w:val="002E4295"/>
    <w:rsid w:val="00351BCA"/>
    <w:rsid w:val="003861E4"/>
    <w:rsid w:val="003E380B"/>
    <w:rsid w:val="00430BBC"/>
    <w:rsid w:val="00434F0E"/>
    <w:rsid w:val="004522C6"/>
    <w:rsid w:val="004A79E8"/>
    <w:rsid w:val="004F47DE"/>
    <w:rsid w:val="00514E9B"/>
    <w:rsid w:val="00517C6C"/>
    <w:rsid w:val="00552C99"/>
    <w:rsid w:val="00553A5B"/>
    <w:rsid w:val="005A3B53"/>
    <w:rsid w:val="005D3A50"/>
    <w:rsid w:val="005F72C5"/>
    <w:rsid w:val="00611A0A"/>
    <w:rsid w:val="00630A4E"/>
    <w:rsid w:val="006750D5"/>
    <w:rsid w:val="00690BF5"/>
    <w:rsid w:val="007043FD"/>
    <w:rsid w:val="00764DBE"/>
    <w:rsid w:val="007732D6"/>
    <w:rsid w:val="007B58FC"/>
    <w:rsid w:val="007C459C"/>
    <w:rsid w:val="007D173E"/>
    <w:rsid w:val="008222BD"/>
    <w:rsid w:val="008247F8"/>
    <w:rsid w:val="00826DE7"/>
    <w:rsid w:val="008873A9"/>
    <w:rsid w:val="008A1F2D"/>
    <w:rsid w:val="008A5573"/>
    <w:rsid w:val="00945B00"/>
    <w:rsid w:val="0095036C"/>
    <w:rsid w:val="00973CA0"/>
    <w:rsid w:val="00A15A3D"/>
    <w:rsid w:val="00A17E4D"/>
    <w:rsid w:val="00A42CB0"/>
    <w:rsid w:val="00A60F80"/>
    <w:rsid w:val="00A67A3D"/>
    <w:rsid w:val="00A74DD1"/>
    <w:rsid w:val="00AB7BA0"/>
    <w:rsid w:val="00AD7998"/>
    <w:rsid w:val="00AE7B07"/>
    <w:rsid w:val="00B261E1"/>
    <w:rsid w:val="00B47660"/>
    <w:rsid w:val="00B81565"/>
    <w:rsid w:val="00BE79B8"/>
    <w:rsid w:val="00C0763E"/>
    <w:rsid w:val="00C166B3"/>
    <w:rsid w:val="00C828A5"/>
    <w:rsid w:val="00C91BDA"/>
    <w:rsid w:val="00CC4C9A"/>
    <w:rsid w:val="00CC7DF3"/>
    <w:rsid w:val="00CE0690"/>
    <w:rsid w:val="00CE2758"/>
    <w:rsid w:val="00D764E1"/>
    <w:rsid w:val="00DC3B60"/>
    <w:rsid w:val="00DD558D"/>
    <w:rsid w:val="00DE30BB"/>
    <w:rsid w:val="00E10B55"/>
    <w:rsid w:val="00E33B77"/>
    <w:rsid w:val="00EA24E1"/>
    <w:rsid w:val="00EB0277"/>
    <w:rsid w:val="00ED58FF"/>
    <w:rsid w:val="00ED7F6F"/>
    <w:rsid w:val="00EE425C"/>
    <w:rsid w:val="00F10859"/>
    <w:rsid w:val="00F3458A"/>
    <w:rsid w:val="00F61A75"/>
    <w:rsid w:val="00F70D3E"/>
    <w:rsid w:val="00F91F3E"/>
    <w:rsid w:val="00FA1485"/>
    <w:rsid w:val="00FA7B26"/>
    <w:rsid w:val="00FB2A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70D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D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E7D7A-5361-4D09-894A-F07BB4C9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Начальник ОМТС</cp:lastModifiedBy>
  <cp:revision>45</cp:revision>
  <cp:lastPrinted>2018-11-27T04:21:00Z</cp:lastPrinted>
  <dcterms:created xsi:type="dcterms:W3CDTF">2014-01-30T09:16:00Z</dcterms:created>
  <dcterms:modified xsi:type="dcterms:W3CDTF">2018-12-03T07:30:00Z</dcterms:modified>
</cp:coreProperties>
</file>