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24" w:rsidRPr="00826524" w:rsidRDefault="00826524" w:rsidP="00826524">
      <w:pPr>
        <w:autoSpaceDE w:val="0"/>
        <w:jc w:val="center"/>
        <w:rPr>
          <w:b/>
          <w:sz w:val="22"/>
          <w:szCs w:val="22"/>
        </w:rPr>
      </w:pPr>
      <w:r w:rsidRPr="00826524">
        <w:rPr>
          <w:b/>
          <w:sz w:val="22"/>
          <w:szCs w:val="22"/>
        </w:rPr>
        <w:t xml:space="preserve">ДОГОВОР №  ____________ </w:t>
      </w:r>
    </w:p>
    <w:p w:rsidR="00826524" w:rsidRPr="00826524" w:rsidRDefault="00826524" w:rsidP="00826524">
      <w:pPr>
        <w:autoSpaceDE w:val="0"/>
        <w:jc w:val="center"/>
        <w:rPr>
          <w:sz w:val="22"/>
          <w:szCs w:val="22"/>
        </w:rPr>
      </w:pPr>
    </w:p>
    <w:p w:rsidR="00826524" w:rsidRPr="00826524" w:rsidRDefault="00826524" w:rsidP="00826524">
      <w:pPr>
        <w:pStyle w:val="ConsPlusNonformat"/>
        <w:widowControl/>
        <w:rPr>
          <w:rFonts w:ascii="Times New Roman" w:hAnsi="Times New Roman" w:cs="Times New Roman"/>
          <w:sz w:val="22"/>
          <w:szCs w:val="22"/>
        </w:rPr>
      </w:pPr>
    </w:p>
    <w:p w:rsidR="00826524" w:rsidRPr="00826524" w:rsidRDefault="00826524" w:rsidP="00240B78">
      <w:pPr>
        <w:pStyle w:val="ConsPlusNonformat"/>
        <w:widowControl/>
        <w:ind w:left="708" w:firstLine="708"/>
        <w:rPr>
          <w:rFonts w:ascii="Times New Roman" w:hAnsi="Times New Roman" w:cs="Times New Roman"/>
          <w:b/>
          <w:sz w:val="22"/>
          <w:szCs w:val="22"/>
        </w:rPr>
      </w:pPr>
      <w:r w:rsidRPr="00826524">
        <w:rPr>
          <w:rFonts w:ascii="Times New Roman" w:hAnsi="Times New Roman" w:cs="Times New Roman"/>
          <w:b/>
          <w:sz w:val="22"/>
          <w:szCs w:val="22"/>
        </w:rPr>
        <w:t xml:space="preserve">                                                                                        </w:t>
      </w:r>
      <w:r w:rsidR="00D8093B">
        <w:rPr>
          <w:rFonts w:ascii="Times New Roman" w:hAnsi="Times New Roman" w:cs="Times New Roman"/>
          <w:b/>
          <w:sz w:val="22"/>
          <w:szCs w:val="22"/>
        </w:rPr>
        <w:t xml:space="preserve">           «____» _________ 2015</w:t>
      </w:r>
      <w:r w:rsidRPr="00826524">
        <w:rPr>
          <w:rFonts w:ascii="Times New Roman" w:hAnsi="Times New Roman" w:cs="Times New Roman"/>
          <w:b/>
          <w:sz w:val="22"/>
          <w:szCs w:val="22"/>
        </w:rPr>
        <w:t xml:space="preserve"> г.</w:t>
      </w:r>
    </w:p>
    <w:p w:rsidR="00DE7086" w:rsidRDefault="00DE7086" w:rsidP="00DE7086">
      <w:pPr>
        <w:rPr>
          <w:b/>
          <w:sz w:val="20"/>
          <w:szCs w:val="20"/>
        </w:rPr>
      </w:pPr>
    </w:p>
    <w:p w:rsidR="00826524" w:rsidRPr="00826524" w:rsidRDefault="00DE7086" w:rsidP="003B7DA6">
      <w:pPr>
        <w:jc w:val="both"/>
        <w:rPr>
          <w:sz w:val="22"/>
          <w:szCs w:val="22"/>
        </w:rPr>
      </w:pPr>
      <w:r w:rsidRPr="003B7DA6">
        <w:rPr>
          <w:b/>
          <w:sz w:val="22"/>
          <w:szCs w:val="22"/>
        </w:rPr>
        <w:t>ОАО «Елабужское предприятие тепловых сетей»,</w:t>
      </w:r>
      <w:r>
        <w:rPr>
          <w:b/>
          <w:sz w:val="20"/>
          <w:szCs w:val="20"/>
        </w:rPr>
        <w:t xml:space="preserve"> </w:t>
      </w:r>
      <w:r w:rsidR="00826524" w:rsidRPr="00826524">
        <w:rPr>
          <w:sz w:val="22"/>
          <w:szCs w:val="22"/>
        </w:rPr>
        <w:t xml:space="preserve"> именуемое  в дальнейшем </w:t>
      </w:r>
      <w:r w:rsidR="00826524" w:rsidRPr="00826524">
        <w:rPr>
          <w:b/>
          <w:bCs/>
          <w:sz w:val="22"/>
          <w:szCs w:val="22"/>
        </w:rPr>
        <w:t>"Заказчик",</w:t>
      </w:r>
      <w:r w:rsidR="00826524" w:rsidRPr="00826524">
        <w:rPr>
          <w:sz w:val="22"/>
          <w:szCs w:val="22"/>
        </w:rPr>
        <w:t xml:space="preserve"> в лице </w:t>
      </w:r>
      <w:r w:rsidRPr="00DE7086">
        <w:rPr>
          <w:b/>
          <w:sz w:val="22"/>
          <w:szCs w:val="22"/>
        </w:rPr>
        <w:t xml:space="preserve"> </w:t>
      </w:r>
      <w:r w:rsidRPr="00DE7086">
        <w:rPr>
          <w:sz w:val="22"/>
          <w:szCs w:val="22"/>
        </w:rPr>
        <w:t xml:space="preserve">генерального директора </w:t>
      </w:r>
      <w:proofErr w:type="spellStart"/>
      <w:r w:rsidRPr="00DE7086">
        <w:rPr>
          <w:sz w:val="22"/>
          <w:szCs w:val="22"/>
        </w:rPr>
        <w:t>Камалетдинова</w:t>
      </w:r>
      <w:proofErr w:type="spellEnd"/>
      <w:r w:rsidRPr="00DE7086">
        <w:rPr>
          <w:sz w:val="22"/>
          <w:szCs w:val="22"/>
        </w:rPr>
        <w:t xml:space="preserve">  И. И.</w:t>
      </w:r>
      <w:r w:rsidR="00826524" w:rsidRPr="00DE7086">
        <w:rPr>
          <w:sz w:val="22"/>
          <w:szCs w:val="22"/>
        </w:rPr>
        <w:t>,</w:t>
      </w:r>
      <w:r w:rsidR="00826524" w:rsidRPr="00826524">
        <w:rPr>
          <w:sz w:val="22"/>
          <w:szCs w:val="22"/>
        </w:rPr>
        <w:t xml:space="preserve"> действующего на основании Устава, с одной стороны, и  </w:t>
      </w:r>
      <w:r w:rsidR="00240B78">
        <w:rPr>
          <w:b/>
          <w:bCs/>
          <w:sz w:val="22"/>
          <w:szCs w:val="22"/>
        </w:rPr>
        <w:t>__________</w:t>
      </w:r>
      <w:r w:rsidR="00826524" w:rsidRPr="00826524">
        <w:rPr>
          <w:b/>
          <w:sz w:val="22"/>
          <w:szCs w:val="22"/>
        </w:rPr>
        <w:t>,</w:t>
      </w:r>
      <w:r w:rsidR="00826524" w:rsidRPr="00826524">
        <w:rPr>
          <w:sz w:val="22"/>
          <w:szCs w:val="22"/>
        </w:rPr>
        <w:t xml:space="preserve"> </w:t>
      </w:r>
      <w:r w:rsidR="00826524" w:rsidRPr="00826524">
        <w:rPr>
          <w:bCs/>
          <w:sz w:val="22"/>
          <w:szCs w:val="22"/>
        </w:rPr>
        <w:t xml:space="preserve">именуемое в дальнейшем </w:t>
      </w:r>
      <w:r w:rsidR="00826524" w:rsidRPr="00826524">
        <w:rPr>
          <w:b/>
          <w:bCs/>
          <w:sz w:val="22"/>
          <w:szCs w:val="22"/>
        </w:rPr>
        <w:t>«Подрядчик»,</w:t>
      </w:r>
      <w:r w:rsidR="00826524" w:rsidRPr="00826524">
        <w:rPr>
          <w:bCs/>
          <w:sz w:val="22"/>
          <w:szCs w:val="22"/>
        </w:rPr>
        <w:t xml:space="preserve"> </w:t>
      </w:r>
      <w:r w:rsidR="00826524" w:rsidRPr="00826524">
        <w:rPr>
          <w:sz w:val="22"/>
          <w:szCs w:val="22"/>
        </w:rPr>
        <w:t xml:space="preserve">в лице </w:t>
      </w:r>
      <w:r w:rsidR="00240B78">
        <w:rPr>
          <w:sz w:val="22"/>
          <w:szCs w:val="22"/>
        </w:rPr>
        <w:t>________________</w:t>
      </w:r>
      <w:r w:rsidR="00826524" w:rsidRPr="00826524">
        <w:rPr>
          <w:sz w:val="22"/>
          <w:szCs w:val="22"/>
        </w:rPr>
        <w:t xml:space="preserve">, действующего на основании </w:t>
      </w:r>
      <w:r w:rsidR="00240B78">
        <w:rPr>
          <w:sz w:val="22"/>
          <w:szCs w:val="22"/>
        </w:rPr>
        <w:t>______________</w:t>
      </w:r>
      <w:r w:rsidR="00826524" w:rsidRPr="00826524">
        <w:rPr>
          <w:bCs/>
          <w:sz w:val="22"/>
          <w:szCs w:val="22"/>
        </w:rPr>
        <w:t>,</w:t>
      </w:r>
      <w:r w:rsidR="00826524" w:rsidRPr="00826524">
        <w:rPr>
          <w:sz w:val="22"/>
          <w:szCs w:val="22"/>
        </w:rPr>
        <w:t xml:space="preserve"> с другой стороны,  заключили  настоящий Договор о нижеследующем:</w:t>
      </w:r>
    </w:p>
    <w:p w:rsidR="00826524" w:rsidRPr="00826524" w:rsidRDefault="00826524" w:rsidP="00826524">
      <w:pPr>
        <w:autoSpaceDE w:val="0"/>
        <w:jc w:val="center"/>
        <w:rPr>
          <w:b/>
          <w:sz w:val="22"/>
          <w:szCs w:val="22"/>
        </w:rPr>
      </w:pPr>
      <w:r w:rsidRPr="00826524">
        <w:rPr>
          <w:b/>
          <w:sz w:val="22"/>
          <w:szCs w:val="22"/>
        </w:rPr>
        <w:t>1. ПРЕДМЕТ ДОГОВОРА</w:t>
      </w:r>
    </w:p>
    <w:p w:rsidR="00826524" w:rsidRPr="00826524" w:rsidRDefault="00826524" w:rsidP="00C75D34">
      <w:pPr>
        <w:pStyle w:val="a4"/>
        <w:tabs>
          <w:tab w:val="left" w:pos="0"/>
          <w:tab w:val="left" w:pos="2520"/>
        </w:tabs>
        <w:ind w:right="-55" w:firstLine="567"/>
        <w:jc w:val="both"/>
        <w:rPr>
          <w:bCs/>
          <w:noProof/>
          <w:sz w:val="22"/>
          <w:szCs w:val="22"/>
        </w:rPr>
      </w:pPr>
      <w:r w:rsidRPr="00826524">
        <w:rPr>
          <w:sz w:val="22"/>
          <w:szCs w:val="22"/>
        </w:rPr>
        <w:t xml:space="preserve">1.1.«Заказчик» поручает,  а «Подрядчик»  принимает на себя обязательства выполнить собственными силами   работы по </w:t>
      </w:r>
      <w:r w:rsidR="004100AB">
        <w:rPr>
          <w:sz w:val="22"/>
          <w:szCs w:val="22"/>
        </w:rPr>
        <w:t>переносу структурированной кабельной системы</w:t>
      </w:r>
      <w:r w:rsidRPr="00826524">
        <w:rPr>
          <w:bCs/>
          <w:sz w:val="22"/>
          <w:szCs w:val="22"/>
        </w:rPr>
        <w:t xml:space="preserve"> (СКС)</w:t>
      </w:r>
      <w:r w:rsidRPr="00826524">
        <w:rPr>
          <w:sz w:val="22"/>
          <w:szCs w:val="22"/>
        </w:rPr>
        <w:t xml:space="preserve"> в здании</w:t>
      </w:r>
      <w:r w:rsidRPr="00826524">
        <w:rPr>
          <w:bCs/>
          <w:sz w:val="22"/>
          <w:szCs w:val="22"/>
        </w:rPr>
        <w:t xml:space="preserve"> расположенном по адресу</w:t>
      </w:r>
      <w:r w:rsidRPr="00826524">
        <w:rPr>
          <w:sz w:val="22"/>
          <w:szCs w:val="22"/>
        </w:rPr>
        <w:t xml:space="preserve">: </w:t>
      </w:r>
      <w:proofErr w:type="gramStart"/>
      <w:r w:rsidRPr="00826524">
        <w:rPr>
          <w:sz w:val="22"/>
          <w:szCs w:val="22"/>
        </w:rPr>
        <w:t xml:space="preserve">РТ, г. Елабуга, ул. </w:t>
      </w:r>
      <w:r w:rsidR="004100AB">
        <w:rPr>
          <w:sz w:val="22"/>
          <w:szCs w:val="22"/>
        </w:rPr>
        <w:t xml:space="preserve">Интернациональная </w:t>
      </w:r>
      <w:r w:rsidRPr="00826524">
        <w:rPr>
          <w:sz w:val="22"/>
          <w:szCs w:val="22"/>
        </w:rPr>
        <w:t xml:space="preserve">д. </w:t>
      </w:r>
      <w:r w:rsidR="004100AB">
        <w:rPr>
          <w:sz w:val="22"/>
          <w:szCs w:val="22"/>
        </w:rPr>
        <w:t xml:space="preserve">9а </w:t>
      </w:r>
      <w:r w:rsidRPr="00826524">
        <w:rPr>
          <w:bCs/>
          <w:noProof/>
          <w:sz w:val="22"/>
          <w:szCs w:val="22"/>
        </w:rPr>
        <w:t>(далее по тексту - Объект).</w:t>
      </w:r>
      <w:proofErr w:type="gramEnd"/>
    </w:p>
    <w:p w:rsidR="00826524" w:rsidRPr="00826524" w:rsidRDefault="00826524" w:rsidP="00826524">
      <w:pPr>
        <w:autoSpaceDE w:val="0"/>
        <w:ind w:firstLine="540"/>
        <w:jc w:val="both"/>
        <w:rPr>
          <w:sz w:val="22"/>
          <w:szCs w:val="22"/>
        </w:rPr>
      </w:pPr>
      <w:r w:rsidRPr="00826524">
        <w:rPr>
          <w:sz w:val="22"/>
          <w:szCs w:val="22"/>
        </w:rPr>
        <w:t xml:space="preserve">1.2. Работы, указанные в п. 1.1. настоящего договора (далее по тексту – </w:t>
      </w:r>
      <w:r w:rsidRPr="00826524">
        <w:rPr>
          <w:b/>
          <w:sz w:val="22"/>
          <w:szCs w:val="22"/>
        </w:rPr>
        <w:t>«Работы»</w:t>
      </w:r>
      <w:r w:rsidRPr="00826524">
        <w:rPr>
          <w:sz w:val="22"/>
          <w:szCs w:val="22"/>
        </w:rPr>
        <w:t>) должны быть выполнены Подрядчиком в соответствии с заданием Заказчика, условиями настоящего договора, действующими  строительными нормами и правилами,  и техническими условиями.</w:t>
      </w:r>
    </w:p>
    <w:p w:rsidR="00826524" w:rsidRPr="00826524" w:rsidRDefault="00826524" w:rsidP="00826524">
      <w:pPr>
        <w:autoSpaceDE w:val="0"/>
        <w:ind w:firstLine="540"/>
        <w:jc w:val="both"/>
        <w:rPr>
          <w:sz w:val="22"/>
          <w:szCs w:val="22"/>
        </w:rPr>
      </w:pPr>
      <w:r w:rsidRPr="00826524">
        <w:rPr>
          <w:sz w:val="22"/>
          <w:szCs w:val="22"/>
        </w:rPr>
        <w:t>1.3. Риск случайной гибели или случайного повреждения результата работ до его приемки Заказчиком несет Подрядчик.</w:t>
      </w:r>
    </w:p>
    <w:p w:rsidR="00826524" w:rsidRPr="00826524" w:rsidRDefault="00826524" w:rsidP="00C75D34">
      <w:pPr>
        <w:pStyle w:val="a4"/>
        <w:tabs>
          <w:tab w:val="left" w:pos="0"/>
        </w:tabs>
        <w:ind w:right="-55" w:firstLine="567"/>
        <w:jc w:val="both"/>
        <w:rPr>
          <w:sz w:val="22"/>
          <w:szCs w:val="22"/>
        </w:rPr>
      </w:pPr>
      <w:r w:rsidRPr="00826524">
        <w:rPr>
          <w:sz w:val="22"/>
          <w:szCs w:val="22"/>
        </w:rPr>
        <w:t>1.4.</w:t>
      </w:r>
      <w:r w:rsidRPr="00826524">
        <w:rPr>
          <w:sz w:val="22"/>
          <w:szCs w:val="22"/>
          <w:lang w:eastAsia="ru-RU"/>
        </w:rPr>
        <w:t xml:space="preserve">  </w:t>
      </w:r>
      <w:proofErr w:type="gramStart"/>
      <w:r w:rsidRPr="00826524">
        <w:rPr>
          <w:sz w:val="22"/>
          <w:szCs w:val="22"/>
          <w:lang w:eastAsia="ru-RU"/>
        </w:rPr>
        <w:t>Работа выполняется иждивением «Подрядчика» - из его материалов, его силами и средствами, при этом стоимость</w:t>
      </w:r>
      <w:r w:rsidRPr="00826524">
        <w:rPr>
          <w:sz w:val="22"/>
          <w:szCs w:val="22"/>
        </w:rPr>
        <w:t xml:space="preserve"> формируется  с   учетом   расходов на подготовительные работы, расходов на электроэнергию,   на   уплату таможенных пошлин, уплату  налогов, сборов и других обязательных платежей,   пуско-наладочные работы, а также  перевозку  рабочих  к Объекту, обеспечение   и доставку   на   объект  строительных материалов, оборудования,  и другого  имущества  необходимых для  производства работ, с момента</w:t>
      </w:r>
      <w:proofErr w:type="gramEnd"/>
      <w:r w:rsidRPr="00826524">
        <w:rPr>
          <w:sz w:val="22"/>
          <w:szCs w:val="22"/>
        </w:rPr>
        <w:t xml:space="preserve"> начала работ  до подписания акта приемки выполненных работ.</w:t>
      </w:r>
    </w:p>
    <w:p w:rsidR="00826524" w:rsidRPr="00826524" w:rsidRDefault="00826524" w:rsidP="00826524">
      <w:pPr>
        <w:autoSpaceDE w:val="0"/>
        <w:ind w:firstLine="540"/>
        <w:jc w:val="both"/>
        <w:rPr>
          <w:sz w:val="22"/>
          <w:szCs w:val="22"/>
        </w:rPr>
      </w:pPr>
      <w:r w:rsidRPr="00826524">
        <w:rPr>
          <w:sz w:val="22"/>
          <w:szCs w:val="22"/>
        </w:rPr>
        <w:t>1.5. Перечень, характер и объемы  по разделам работ, выполняемых по настоящему договору, указаны в локально-сметном расчете (Приложении № 1), являющемся неотъемлемой частью настоящего договора.</w:t>
      </w:r>
    </w:p>
    <w:p w:rsidR="00826524" w:rsidRPr="00826524" w:rsidRDefault="00826524" w:rsidP="00826524">
      <w:pPr>
        <w:autoSpaceDE w:val="0"/>
        <w:jc w:val="center"/>
        <w:rPr>
          <w:b/>
          <w:sz w:val="22"/>
          <w:szCs w:val="22"/>
        </w:rPr>
      </w:pPr>
      <w:r w:rsidRPr="00826524">
        <w:rPr>
          <w:b/>
          <w:sz w:val="22"/>
          <w:szCs w:val="22"/>
        </w:rPr>
        <w:t>2. ПРАВА И ОБЯЗАННОСТИ СТОРОН</w:t>
      </w:r>
    </w:p>
    <w:p w:rsidR="00826524" w:rsidRPr="00826524" w:rsidRDefault="00826524" w:rsidP="00826524">
      <w:pPr>
        <w:autoSpaceDE w:val="0"/>
        <w:ind w:firstLine="540"/>
        <w:jc w:val="both"/>
        <w:rPr>
          <w:sz w:val="22"/>
          <w:szCs w:val="22"/>
        </w:rPr>
      </w:pPr>
      <w:r w:rsidRPr="00826524">
        <w:rPr>
          <w:sz w:val="22"/>
          <w:szCs w:val="22"/>
        </w:rPr>
        <w:t>2.1. Заказчик обязуется:</w:t>
      </w:r>
    </w:p>
    <w:p w:rsidR="00826524" w:rsidRPr="00826524" w:rsidRDefault="00826524" w:rsidP="00826524">
      <w:pPr>
        <w:autoSpaceDE w:val="0"/>
        <w:ind w:firstLine="540"/>
        <w:jc w:val="both"/>
        <w:rPr>
          <w:sz w:val="22"/>
          <w:szCs w:val="22"/>
        </w:rPr>
      </w:pPr>
      <w:r w:rsidRPr="00826524">
        <w:rPr>
          <w:sz w:val="22"/>
          <w:szCs w:val="22"/>
        </w:rPr>
        <w:t>2.1.1. Обеспечить готовность здания к проведению работ, передать Подрядчику проектную документацию, в соответствии с которой должны выполняться работы, технические условия, а также иные необходимые документы.</w:t>
      </w:r>
    </w:p>
    <w:p w:rsidR="00826524" w:rsidRPr="00826524" w:rsidRDefault="00826524" w:rsidP="00826524">
      <w:pPr>
        <w:autoSpaceDE w:val="0"/>
        <w:ind w:firstLine="540"/>
        <w:jc w:val="both"/>
        <w:rPr>
          <w:sz w:val="22"/>
          <w:szCs w:val="22"/>
        </w:rPr>
      </w:pPr>
      <w:r w:rsidRPr="00826524">
        <w:rPr>
          <w:sz w:val="22"/>
          <w:szCs w:val="22"/>
        </w:rPr>
        <w:t>2.1.2. Обеспечить получение всех необходимых согласований   на выполнения работ по настоящему договору.</w:t>
      </w:r>
    </w:p>
    <w:p w:rsidR="00826524" w:rsidRPr="00826524" w:rsidRDefault="00826524" w:rsidP="00826524">
      <w:pPr>
        <w:autoSpaceDE w:val="0"/>
        <w:ind w:firstLine="540"/>
        <w:jc w:val="both"/>
        <w:rPr>
          <w:sz w:val="22"/>
          <w:szCs w:val="22"/>
        </w:rPr>
      </w:pPr>
      <w:r w:rsidRPr="00826524">
        <w:rPr>
          <w:sz w:val="22"/>
          <w:szCs w:val="22"/>
        </w:rPr>
        <w:t xml:space="preserve">2.1.3. В течение всего срока действия настоящего договора обеспечить беспрепятственный круглосуточный доступ Подрядчика в здание. </w:t>
      </w:r>
    </w:p>
    <w:p w:rsidR="00826524" w:rsidRPr="00826524" w:rsidRDefault="00826524" w:rsidP="00826524">
      <w:pPr>
        <w:autoSpaceDE w:val="0"/>
        <w:ind w:firstLine="540"/>
        <w:jc w:val="both"/>
        <w:rPr>
          <w:sz w:val="22"/>
          <w:szCs w:val="22"/>
        </w:rPr>
      </w:pPr>
      <w:r w:rsidRPr="00826524">
        <w:rPr>
          <w:sz w:val="22"/>
          <w:szCs w:val="22"/>
        </w:rPr>
        <w:t xml:space="preserve">2.1.4. При отсутствии замечаний утверждать предъявляемые Подрядчиком акты выполненных работ по </w:t>
      </w:r>
      <w:hyperlink r:id="rId6" w:history="1">
        <w:r w:rsidRPr="00826524">
          <w:rPr>
            <w:rStyle w:val="a3"/>
            <w:sz w:val="22"/>
            <w:szCs w:val="22"/>
          </w:rPr>
          <w:t>формам КС-2</w:t>
        </w:r>
      </w:hyperlink>
      <w:r w:rsidRPr="00826524">
        <w:rPr>
          <w:sz w:val="22"/>
          <w:szCs w:val="22"/>
        </w:rPr>
        <w:t xml:space="preserve"> и </w:t>
      </w:r>
      <w:hyperlink r:id="rId7" w:history="1">
        <w:r w:rsidRPr="00826524">
          <w:rPr>
            <w:rStyle w:val="a3"/>
            <w:sz w:val="22"/>
            <w:szCs w:val="22"/>
          </w:rPr>
          <w:t>КС-3</w:t>
        </w:r>
      </w:hyperlink>
      <w:r w:rsidRPr="00826524">
        <w:rPr>
          <w:sz w:val="22"/>
          <w:szCs w:val="22"/>
        </w:rPr>
        <w:t xml:space="preserve"> не позднее 5 (пяти) рабочих дней с момента их получения.</w:t>
      </w:r>
    </w:p>
    <w:p w:rsidR="00826524" w:rsidRPr="00826524" w:rsidRDefault="00826524" w:rsidP="00826524">
      <w:pPr>
        <w:autoSpaceDE w:val="0"/>
        <w:ind w:firstLine="540"/>
        <w:jc w:val="both"/>
        <w:rPr>
          <w:sz w:val="22"/>
          <w:szCs w:val="22"/>
        </w:rPr>
      </w:pPr>
      <w:r w:rsidRPr="00826524">
        <w:rPr>
          <w:sz w:val="22"/>
          <w:szCs w:val="22"/>
        </w:rPr>
        <w:t>2.1.5. При наличии замечаний по выполненным работам Заказчик в тот же срок дает письменный мотивированный отказ от подписания актов выполненных работ, и Стороны составляют двухсторонний акт с перечнем необходимых доработок и сроком их выполнения.</w:t>
      </w:r>
    </w:p>
    <w:p w:rsidR="00826524" w:rsidRPr="00826524" w:rsidRDefault="00826524" w:rsidP="00826524">
      <w:pPr>
        <w:autoSpaceDE w:val="0"/>
        <w:ind w:firstLine="540"/>
        <w:jc w:val="both"/>
        <w:rPr>
          <w:sz w:val="22"/>
          <w:szCs w:val="22"/>
        </w:rPr>
      </w:pPr>
      <w:r w:rsidRPr="00826524">
        <w:rPr>
          <w:sz w:val="22"/>
          <w:szCs w:val="22"/>
        </w:rPr>
        <w:t>В случае необоснованного отказа Заказчика от приемки выполненных работ свыше указанного срока с момента их получения от Подрядчика, работы считаются принятыми.</w:t>
      </w:r>
    </w:p>
    <w:p w:rsidR="00826524" w:rsidRPr="00826524" w:rsidRDefault="00826524" w:rsidP="00826524">
      <w:pPr>
        <w:autoSpaceDE w:val="0"/>
        <w:ind w:firstLine="540"/>
        <w:jc w:val="both"/>
        <w:rPr>
          <w:sz w:val="22"/>
          <w:szCs w:val="22"/>
        </w:rPr>
      </w:pPr>
      <w:r w:rsidRPr="00826524">
        <w:rPr>
          <w:sz w:val="22"/>
          <w:szCs w:val="22"/>
        </w:rPr>
        <w:t>2.1.6. В течение 3-х (трех) рабочих дней с момента подписания настоящего договора назначить своего уполномоченного представителя для работы по настоящему договору.</w:t>
      </w:r>
    </w:p>
    <w:p w:rsidR="00826524" w:rsidRPr="00826524" w:rsidRDefault="00826524" w:rsidP="00826524">
      <w:pPr>
        <w:autoSpaceDE w:val="0"/>
        <w:ind w:firstLine="540"/>
        <w:jc w:val="both"/>
        <w:rPr>
          <w:sz w:val="22"/>
          <w:szCs w:val="22"/>
        </w:rPr>
      </w:pPr>
      <w:r w:rsidRPr="00826524">
        <w:rPr>
          <w:sz w:val="22"/>
          <w:szCs w:val="22"/>
        </w:rPr>
        <w:t>2.1.7. В случае, когда в переданную Подрядчику документацию Заказчик вносит изменения, он обязан не позднее 3-х (трех) рабочих дней до начала производства работ по измененной документации передать ее Подрядчику. Изменения оформляются дополнительным соглашением к настоящему договору.</w:t>
      </w:r>
    </w:p>
    <w:p w:rsidR="00826524" w:rsidRPr="00826524" w:rsidRDefault="00826524" w:rsidP="00826524">
      <w:pPr>
        <w:autoSpaceDE w:val="0"/>
        <w:ind w:firstLine="540"/>
        <w:jc w:val="both"/>
        <w:rPr>
          <w:sz w:val="22"/>
          <w:szCs w:val="22"/>
        </w:rPr>
      </w:pPr>
      <w:r w:rsidRPr="00826524">
        <w:rPr>
          <w:sz w:val="22"/>
          <w:szCs w:val="22"/>
        </w:rPr>
        <w:t>2.2. Заказчик вправе:</w:t>
      </w:r>
    </w:p>
    <w:p w:rsidR="00826524" w:rsidRPr="00826524" w:rsidRDefault="00826524" w:rsidP="00826524">
      <w:pPr>
        <w:autoSpaceDE w:val="0"/>
        <w:ind w:firstLine="540"/>
        <w:jc w:val="both"/>
        <w:rPr>
          <w:sz w:val="22"/>
          <w:szCs w:val="22"/>
        </w:rPr>
      </w:pPr>
      <w:r w:rsidRPr="00826524">
        <w:rPr>
          <w:sz w:val="22"/>
          <w:szCs w:val="22"/>
        </w:rPr>
        <w:t>2.2.1. Осуществлять контроль над ходом и качеством выполнения работ, соблюдением сроков их выполнения, не вмешиваясь при этом в деятельность Подрядчика.</w:t>
      </w:r>
    </w:p>
    <w:p w:rsidR="00826524" w:rsidRPr="00826524" w:rsidRDefault="00826524" w:rsidP="00826524">
      <w:pPr>
        <w:autoSpaceDE w:val="0"/>
        <w:ind w:firstLine="540"/>
        <w:jc w:val="both"/>
        <w:rPr>
          <w:sz w:val="22"/>
          <w:szCs w:val="22"/>
        </w:rPr>
      </w:pPr>
      <w:r w:rsidRPr="00826524">
        <w:rPr>
          <w:sz w:val="22"/>
          <w:szCs w:val="22"/>
        </w:rPr>
        <w:t>2.2.2. В любое время затребовать от Подрядчика полный отчет о ходе выполнения работ.</w:t>
      </w:r>
    </w:p>
    <w:p w:rsidR="00826524" w:rsidRPr="00826524" w:rsidRDefault="00826524" w:rsidP="00826524">
      <w:pPr>
        <w:autoSpaceDE w:val="0"/>
        <w:ind w:firstLine="540"/>
        <w:jc w:val="both"/>
        <w:rPr>
          <w:sz w:val="22"/>
          <w:szCs w:val="22"/>
        </w:rPr>
      </w:pPr>
      <w:r w:rsidRPr="00826524">
        <w:rPr>
          <w:sz w:val="22"/>
          <w:szCs w:val="22"/>
        </w:rPr>
        <w:t>2.2.3. В случае обнаружения отступлений от условий настоящего договора, которые могут ухудшить качество работ, заявить об этом Подрядчику, который обязан устранить указанные нарушения за свой счет в кратчайшие сроки.</w:t>
      </w:r>
    </w:p>
    <w:p w:rsidR="00826524" w:rsidRPr="00826524" w:rsidRDefault="00826524" w:rsidP="00826524">
      <w:pPr>
        <w:autoSpaceDE w:val="0"/>
        <w:ind w:firstLine="540"/>
        <w:jc w:val="both"/>
        <w:rPr>
          <w:sz w:val="22"/>
          <w:szCs w:val="22"/>
        </w:rPr>
      </w:pPr>
      <w:r w:rsidRPr="00826524">
        <w:rPr>
          <w:sz w:val="22"/>
          <w:szCs w:val="22"/>
        </w:rPr>
        <w:t>2.3. Подрядчик обязуется:</w:t>
      </w:r>
    </w:p>
    <w:p w:rsidR="00826524" w:rsidRPr="00826524" w:rsidRDefault="00826524" w:rsidP="00826524">
      <w:pPr>
        <w:autoSpaceDE w:val="0"/>
        <w:ind w:firstLine="540"/>
        <w:jc w:val="both"/>
        <w:rPr>
          <w:sz w:val="22"/>
          <w:szCs w:val="22"/>
        </w:rPr>
      </w:pPr>
      <w:r w:rsidRPr="00826524">
        <w:rPr>
          <w:sz w:val="22"/>
          <w:szCs w:val="22"/>
        </w:rPr>
        <w:lastRenderedPageBreak/>
        <w:t>2.3.1. Выполнить все работы своими силами и средствами в объеме, сроки и на условиях настоящего договора, в полном соответствии с утвержденной проектной документацией, техническими условиями специализированных организаций, строительными нормами и правилами. Предъявить результаты выполненных работ в полной готовности.</w:t>
      </w:r>
    </w:p>
    <w:p w:rsidR="00826524" w:rsidRPr="00826524" w:rsidRDefault="00826524" w:rsidP="00826524">
      <w:pPr>
        <w:autoSpaceDE w:val="0"/>
        <w:ind w:firstLine="540"/>
        <w:jc w:val="both"/>
        <w:rPr>
          <w:sz w:val="22"/>
          <w:szCs w:val="22"/>
        </w:rPr>
      </w:pPr>
      <w:r w:rsidRPr="00826524">
        <w:rPr>
          <w:sz w:val="22"/>
          <w:szCs w:val="22"/>
        </w:rPr>
        <w:t>2.3.2. В ходе выполнения работ исполнять все указания представителя Заказчика, если такие указания не противоречат условиям настоящего договора.</w:t>
      </w:r>
    </w:p>
    <w:p w:rsidR="00826524" w:rsidRPr="00826524" w:rsidRDefault="00826524" w:rsidP="00826524">
      <w:pPr>
        <w:autoSpaceDE w:val="0"/>
        <w:ind w:firstLine="540"/>
        <w:jc w:val="both"/>
        <w:rPr>
          <w:sz w:val="22"/>
          <w:szCs w:val="22"/>
        </w:rPr>
      </w:pPr>
      <w:r w:rsidRPr="00826524">
        <w:rPr>
          <w:sz w:val="22"/>
          <w:szCs w:val="22"/>
        </w:rPr>
        <w:t>2.3.3. Обеспечить:</w:t>
      </w:r>
    </w:p>
    <w:p w:rsidR="00826524" w:rsidRPr="00826524" w:rsidRDefault="00826524" w:rsidP="00826524">
      <w:pPr>
        <w:autoSpaceDE w:val="0"/>
        <w:ind w:firstLine="540"/>
        <w:jc w:val="both"/>
        <w:rPr>
          <w:sz w:val="22"/>
          <w:szCs w:val="22"/>
        </w:rPr>
      </w:pPr>
      <w:r w:rsidRPr="00826524">
        <w:rPr>
          <w:sz w:val="22"/>
          <w:szCs w:val="22"/>
        </w:rPr>
        <w:t>- производство работ в полном соответствии с проектами, рабочими чертежами, техническими условиями и строительными нормами и правилами, условиями настоящего договора;</w:t>
      </w:r>
    </w:p>
    <w:p w:rsidR="00826524" w:rsidRPr="00826524" w:rsidRDefault="00826524" w:rsidP="00826524">
      <w:pPr>
        <w:autoSpaceDE w:val="0"/>
        <w:ind w:firstLine="540"/>
        <w:jc w:val="both"/>
        <w:rPr>
          <w:sz w:val="22"/>
          <w:szCs w:val="22"/>
        </w:rPr>
      </w:pPr>
      <w:r w:rsidRPr="00826524">
        <w:rPr>
          <w:sz w:val="22"/>
          <w:szCs w:val="22"/>
        </w:rPr>
        <w:t xml:space="preserve">- высокое качество производства работ в соответствии с проектной документацией и действующими нормами и техническими условиями, а также </w:t>
      </w:r>
      <w:proofErr w:type="gramStart"/>
      <w:r w:rsidRPr="00826524">
        <w:rPr>
          <w:sz w:val="22"/>
          <w:szCs w:val="22"/>
        </w:rPr>
        <w:t>контроль за</w:t>
      </w:r>
      <w:proofErr w:type="gramEnd"/>
      <w:r w:rsidRPr="00826524">
        <w:rPr>
          <w:sz w:val="22"/>
          <w:szCs w:val="22"/>
        </w:rPr>
        <w:t xml:space="preserve"> качеством поставленных для производства работ материалов, подтверждаемым заводскими сертификатами или паспортами соответствия уполномоченных органов в соответствии с действующими нормами законодательства РФ;</w:t>
      </w:r>
    </w:p>
    <w:p w:rsidR="00826524" w:rsidRPr="00826524" w:rsidRDefault="00826524" w:rsidP="00826524">
      <w:pPr>
        <w:autoSpaceDE w:val="0"/>
        <w:ind w:firstLine="540"/>
        <w:jc w:val="both"/>
        <w:rPr>
          <w:sz w:val="22"/>
          <w:szCs w:val="22"/>
        </w:rPr>
      </w:pPr>
      <w:r w:rsidRPr="00826524">
        <w:rPr>
          <w:sz w:val="22"/>
          <w:szCs w:val="22"/>
        </w:rPr>
        <w:t>- своевременное устранение недостатков и дефектов, выявленных при производстве и приемке работ, а также в течение гарантийного срока эксплуатации кабеля.</w:t>
      </w:r>
    </w:p>
    <w:p w:rsidR="00826524" w:rsidRPr="00826524" w:rsidRDefault="00826524" w:rsidP="00826524">
      <w:pPr>
        <w:autoSpaceDE w:val="0"/>
        <w:ind w:firstLine="540"/>
        <w:jc w:val="both"/>
        <w:rPr>
          <w:sz w:val="22"/>
          <w:szCs w:val="22"/>
        </w:rPr>
      </w:pPr>
      <w:r w:rsidRPr="00826524">
        <w:rPr>
          <w:sz w:val="22"/>
          <w:szCs w:val="22"/>
        </w:rPr>
        <w:t>2.3.4. При выполнении работ соблюдать требования законов и иных правовых актов об охране окружающей среды и о безопасности строительных работ, в том числе соблюдать правила противопожарной безопасности, требования по охране труда, технике безопасности, а также осуществить уборку территории после выполнения работ.</w:t>
      </w:r>
    </w:p>
    <w:p w:rsidR="00826524" w:rsidRPr="00826524" w:rsidRDefault="00826524" w:rsidP="00826524">
      <w:pPr>
        <w:autoSpaceDE w:val="0"/>
        <w:ind w:firstLine="540"/>
        <w:jc w:val="both"/>
        <w:rPr>
          <w:sz w:val="22"/>
          <w:szCs w:val="22"/>
        </w:rPr>
      </w:pPr>
      <w:r w:rsidRPr="00826524">
        <w:rPr>
          <w:sz w:val="22"/>
          <w:szCs w:val="22"/>
        </w:rPr>
        <w:t>2.3.5. Поставить за свой счет на строительную площадку необходимые материалы, оборудование, изделия, конструкции, комплектующие изделия, строительную технику.</w:t>
      </w:r>
    </w:p>
    <w:p w:rsidR="00826524" w:rsidRPr="00826524" w:rsidRDefault="00826524" w:rsidP="00826524">
      <w:pPr>
        <w:autoSpaceDE w:val="0"/>
        <w:ind w:firstLine="540"/>
        <w:jc w:val="both"/>
        <w:rPr>
          <w:sz w:val="22"/>
          <w:szCs w:val="22"/>
        </w:rPr>
      </w:pPr>
      <w:r w:rsidRPr="00826524">
        <w:rPr>
          <w:sz w:val="22"/>
          <w:szCs w:val="22"/>
        </w:rPr>
        <w:t>2.3.6. При необходимости привлекать для выполнения отдельных видов работ третьих лиц, имеющих соответствующие документы, в том числе лицензии, разрешения и иные. При этом он несет перед Заказчиком ответственность за сроки и качество выполняемых такими третьими лицами работ.</w:t>
      </w:r>
    </w:p>
    <w:p w:rsidR="00826524" w:rsidRPr="00826524" w:rsidRDefault="00826524" w:rsidP="00826524">
      <w:pPr>
        <w:autoSpaceDE w:val="0"/>
        <w:ind w:firstLine="540"/>
        <w:jc w:val="both"/>
        <w:rPr>
          <w:sz w:val="22"/>
          <w:szCs w:val="22"/>
        </w:rPr>
      </w:pPr>
      <w:r w:rsidRPr="00826524">
        <w:rPr>
          <w:sz w:val="22"/>
          <w:szCs w:val="22"/>
        </w:rPr>
        <w:t>2.3.7. При выполнении работ по настоящему договору соблюдать пропускной режим, установленный Заказчиком.</w:t>
      </w:r>
    </w:p>
    <w:p w:rsidR="00826524" w:rsidRPr="00826524" w:rsidRDefault="00826524" w:rsidP="00826524">
      <w:pPr>
        <w:autoSpaceDE w:val="0"/>
        <w:ind w:firstLine="540"/>
        <w:jc w:val="both"/>
        <w:rPr>
          <w:sz w:val="22"/>
          <w:szCs w:val="22"/>
        </w:rPr>
      </w:pPr>
      <w:r w:rsidRPr="00826524">
        <w:rPr>
          <w:sz w:val="22"/>
          <w:szCs w:val="22"/>
        </w:rPr>
        <w:t>2.3.8. Немедленно известить Заказчика и до получения от него указаний приостановить работы при обнаружении:</w:t>
      </w:r>
    </w:p>
    <w:p w:rsidR="00826524" w:rsidRPr="00826524" w:rsidRDefault="00826524" w:rsidP="00826524">
      <w:pPr>
        <w:autoSpaceDE w:val="0"/>
        <w:ind w:firstLine="540"/>
        <w:jc w:val="both"/>
        <w:rPr>
          <w:sz w:val="22"/>
          <w:szCs w:val="22"/>
        </w:rPr>
      </w:pPr>
      <w:r w:rsidRPr="00826524">
        <w:rPr>
          <w:sz w:val="22"/>
          <w:szCs w:val="22"/>
        </w:rPr>
        <w:t>- если в процессе выполнения работ выяснится объективная невозможность выполнения отдельных их видов или нецелесообразность их дальнейшего проведения;</w:t>
      </w:r>
    </w:p>
    <w:p w:rsidR="00826524" w:rsidRPr="00826524" w:rsidRDefault="00826524" w:rsidP="00826524">
      <w:pPr>
        <w:autoSpaceDE w:val="0"/>
        <w:ind w:firstLine="540"/>
        <w:jc w:val="both"/>
        <w:rPr>
          <w:sz w:val="22"/>
          <w:szCs w:val="22"/>
        </w:rPr>
      </w:pPr>
      <w:r w:rsidRPr="00826524">
        <w:rPr>
          <w:sz w:val="22"/>
          <w:szCs w:val="22"/>
        </w:rPr>
        <w:t>- возможных неблагоприятных для Заказчика последствий выполнения его указаний о способе производства работ;</w:t>
      </w:r>
    </w:p>
    <w:p w:rsidR="00826524" w:rsidRPr="00826524" w:rsidRDefault="00826524" w:rsidP="00826524">
      <w:pPr>
        <w:autoSpaceDE w:val="0"/>
        <w:ind w:firstLine="540"/>
        <w:jc w:val="both"/>
        <w:rPr>
          <w:sz w:val="22"/>
          <w:szCs w:val="22"/>
        </w:rPr>
      </w:pPr>
      <w:r w:rsidRPr="00826524">
        <w:rPr>
          <w:sz w:val="22"/>
          <w:szCs w:val="22"/>
        </w:rPr>
        <w:t>- иных, не зависящих от Подрядчика, обстоятельств, угрожающих годности или прочности результатов выполняемой работы либо создающих невозможность завершения ее в срок.</w:t>
      </w:r>
    </w:p>
    <w:p w:rsidR="00826524" w:rsidRPr="00826524" w:rsidRDefault="00826524" w:rsidP="00826524">
      <w:pPr>
        <w:autoSpaceDE w:val="0"/>
        <w:ind w:firstLine="540"/>
        <w:jc w:val="both"/>
        <w:rPr>
          <w:sz w:val="22"/>
          <w:szCs w:val="22"/>
        </w:rPr>
      </w:pPr>
      <w:r w:rsidRPr="00826524">
        <w:rPr>
          <w:sz w:val="22"/>
          <w:szCs w:val="22"/>
        </w:rPr>
        <w:t>2.3.9. Ежемесячно, не позднее 5 (пятого) числа каждого месяца, представлять Заказчику объем выполненных в отчетном периоде работ с оформлением необходимой документации (форм КС-2 и КС-3)</w:t>
      </w:r>
      <w:r>
        <w:rPr>
          <w:sz w:val="22"/>
          <w:szCs w:val="22"/>
        </w:rPr>
        <w:t>, если работы будут выполняться поэтапно</w:t>
      </w:r>
      <w:r w:rsidRPr="00826524">
        <w:rPr>
          <w:sz w:val="22"/>
          <w:szCs w:val="22"/>
        </w:rPr>
        <w:t>.</w:t>
      </w:r>
    </w:p>
    <w:p w:rsidR="00826524" w:rsidRPr="00826524" w:rsidRDefault="00826524" w:rsidP="00826524">
      <w:pPr>
        <w:autoSpaceDE w:val="0"/>
        <w:ind w:firstLine="540"/>
        <w:jc w:val="both"/>
        <w:rPr>
          <w:sz w:val="22"/>
          <w:szCs w:val="22"/>
        </w:rPr>
      </w:pPr>
      <w:r w:rsidRPr="00826524">
        <w:rPr>
          <w:sz w:val="22"/>
          <w:szCs w:val="22"/>
        </w:rPr>
        <w:t>2.3.10. Подрядчик не вправе передавать свои права и обязанности по настоящему договору третьим лицам без письменного согласия Заказчика.</w:t>
      </w:r>
    </w:p>
    <w:p w:rsidR="00826524" w:rsidRPr="00826524" w:rsidRDefault="00826524" w:rsidP="00826524">
      <w:pPr>
        <w:autoSpaceDE w:val="0"/>
        <w:ind w:firstLine="540"/>
        <w:jc w:val="both"/>
        <w:rPr>
          <w:sz w:val="22"/>
          <w:szCs w:val="22"/>
        </w:rPr>
      </w:pPr>
      <w:r w:rsidRPr="00826524">
        <w:rPr>
          <w:sz w:val="22"/>
          <w:szCs w:val="22"/>
        </w:rPr>
        <w:t>2.3.11. При обнаружении некачественно выполненных работ Подрядчик обязан своими силами и средствами и без увеличения стоимости работ по настоящему договору в кратчайший срок, согласованный с Заказчиком, переделать эти работы.</w:t>
      </w:r>
    </w:p>
    <w:p w:rsidR="00826524" w:rsidRPr="00826524" w:rsidRDefault="00826524" w:rsidP="00826524">
      <w:pPr>
        <w:autoSpaceDE w:val="0"/>
        <w:ind w:firstLine="540"/>
        <w:jc w:val="both"/>
        <w:rPr>
          <w:sz w:val="22"/>
          <w:szCs w:val="22"/>
        </w:rPr>
      </w:pPr>
      <w:r w:rsidRPr="00826524">
        <w:rPr>
          <w:sz w:val="22"/>
          <w:szCs w:val="22"/>
        </w:rPr>
        <w:t>2.4. Подрядчик не несет ответственности за качество рабочих чертежей, спецификаций и другой документации, переда</w:t>
      </w:r>
      <w:r>
        <w:rPr>
          <w:sz w:val="22"/>
          <w:szCs w:val="22"/>
        </w:rPr>
        <w:t>в</w:t>
      </w:r>
      <w:r w:rsidRPr="00826524">
        <w:rPr>
          <w:sz w:val="22"/>
          <w:szCs w:val="22"/>
        </w:rPr>
        <w:t>аемой Заказчиком. При выявлении в них недостатков Подрядчик сообщает об этом Заказчику.</w:t>
      </w:r>
    </w:p>
    <w:p w:rsidR="00826524" w:rsidRPr="00826524" w:rsidRDefault="00826524" w:rsidP="00826524">
      <w:pPr>
        <w:autoSpaceDE w:val="0"/>
        <w:jc w:val="center"/>
        <w:rPr>
          <w:b/>
          <w:sz w:val="22"/>
          <w:szCs w:val="22"/>
        </w:rPr>
      </w:pPr>
      <w:r w:rsidRPr="00826524">
        <w:rPr>
          <w:b/>
          <w:sz w:val="22"/>
          <w:szCs w:val="22"/>
        </w:rPr>
        <w:t>3. УСЛОВИЯ ВЫПОЛНЕНИЯ РАБОТ</w:t>
      </w:r>
    </w:p>
    <w:p w:rsidR="00826524" w:rsidRPr="00826524" w:rsidRDefault="00826524" w:rsidP="00826524">
      <w:pPr>
        <w:autoSpaceDE w:val="0"/>
        <w:ind w:firstLine="540"/>
        <w:jc w:val="both"/>
        <w:rPr>
          <w:sz w:val="22"/>
          <w:szCs w:val="22"/>
        </w:rPr>
      </w:pPr>
      <w:r w:rsidRPr="00826524">
        <w:rPr>
          <w:sz w:val="22"/>
          <w:szCs w:val="22"/>
        </w:rPr>
        <w:t>3.1. Работы по настоящему договору будут выполняться в соответствии с техническим заданием и на основании проектной документации, полученной Подрядчиком от Заказчика.</w:t>
      </w:r>
    </w:p>
    <w:p w:rsidR="00826524" w:rsidRPr="00826524" w:rsidRDefault="00826524" w:rsidP="00826524">
      <w:pPr>
        <w:autoSpaceDE w:val="0"/>
        <w:ind w:firstLine="540"/>
        <w:jc w:val="both"/>
        <w:rPr>
          <w:sz w:val="22"/>
          <w:szCs w:val="22"/>
        </w:rPr>
      </w:pPr>
      <w:r w:rsidRPr="00826524">
        <w:rPr>
          <w:sz w:val="22"/>
          <w:szCs w:val="22"/>
        </w:rPr>
        <w:t>Стороны обязаны согласовать и подписать техническое задание в течение 3-х (трех) рабочих дней с момента подписания настоящего договора. В этот же срок Заказчик обязан передать Подрядчику проектную документацию.</w:t>
      </w:r>
    </w:p>
    <w:p w:rsidR="00826524" w:rsidRPr="00826524" w:rsidRDefault="00826524" w:rsidP="00826524">
      <w:pPr>
        <w:autoSpaceDE w:val="0"/>
        <w:ind w:firstLine="540"/>
        <w:jc w:val="both"/>
        <w:rPr>
          <w:sz w:val="22"/>
          <w:szCs w:val="22"/>
        </w:rPr>
      </w:pPr>
      <w:r w:rsidRPr="00826524">
        <w:rPr>
          <w:sz w:val="22"/>
          <w:szCs w:val="22"/>
        </w:rPr>
        <w:t>3.2. Срок выполнения работ с _________________</w:t>
      </w:r>
      <w:r w:rsidR="007F12F4">
        <w:rPr>
          <w:sz w:val="22"/>
          <w:szCs w:val="22"/>
        </w:rPr>
        <w:t>2015</w:t>
      </w:r>
      <w:r w:rsidR="00DE7086">
        <w:rPr>
          <w:sz w:val="22"/>
          <w:szCs w:val="22"/>
        </w:rPr>
        <w:t>г</w:t>
      </w:r>
      <w:r w:rsidR="007F12F4">
        <w:rPr>
          <w:sz w:val="22"/>
          <w:szCs w:val="22"/>
        </w:rPr>
        <w:t>. до _______________________2015</w:t>
      </w:r>
      <w:r w:rsidRPr="00826524">
        <w:rPr>
          <w:sz w:val="22"/>
          <w:szCs w:val="22"/>
        </w:rPr>
        <w:t>г</w:t>
      </w:r>
      <w:proofErr w:type="gramStart"/>
      <w:r w:rsidRPr="00826524">
        <w:rPr>
          <w:sz w:val="22"/>
          <w:szCs w:val="22"/>
        </w:rPr>
        <w:t>..</w:t>
      </w:r>
      <w:proofErr w:type="gramEnd"/>
    </w:p>
    <w:p w:rsidR="00826524" w:rsidRPr="00826524" w:rsidRDefault="00826524" w:rsidP="00826524">
      <w:pPr>
        <w:autoSpaceDE w:val="0"/>
        <w:ind w:firstLine="540"/>
        <w:jc w:val="both"/>
        <w:rPr>
          <w:sz w:val="22"/>
          <w:szCs w:val="22"/>
        </w:rPr>
      </w:pPr>
      <w:r w:rsidRPr="00826524">
        <w:rPr>
          <w:sz w:val="22"/>
          <w:szCs w:val="22"/>
        </w:rPr>
        <w:t xml:space="preserve">3.3. В случае если по вине Заказчика Подрядчик не смог своевременно приступить к выполнению работ по настоящему договору, сроки выполнения работ должны быть пересмотрены. Штрафные санкции к Подрядчику за нарушение сроков выполнения работ в данном случае не применяются. В этом случае сроки окончания работы оговариваются отдельно. </w:t>
      </w:r>
    </w:p>
    <w:p w:rsidR="00826524" w:rsidRPr="00826524" w:rsidRDefault="00826524" w:rsidP="00826524">
      <w:pPr>
        <w:autoSpaceDE w:val="0"/>
        <w:ind w:firstLine="540"/>
        <w:jc w:val="both"/>
        <w:rPr>
          <w:sz w:val="22"/>
          <w:szCs w:val="22"/>
        </w:rPr>
      </w:pPr>
    </w:p>
    <w:p w:rsidR="00C75D34" w:rsidRDefault="00C75D34" w:rsidP="00826524">
      <w:pPr>
        <w:autoSpaceDE w:val="0"/>
        <w:jc w:val="center"/>
        <w:rPr>
          <w:b/>
          <w:sz w:val="22"/>
          <w:szCs w:val="22"/>
        </w:rPr>
      </w:pPr>
    </w:p>
    <w:p w:rsidR="00826524" w:rsidRPr="00826524" w:rsidRDefault="00826524" w:rsidP="00826524">
      <w:pPr>
        <w:autoSpaceDE w:val="0"/>
        <w:jc w:val="center"/>
        <w:rPr>
          <w:b/>
          <w:sz w:val="22"/>
          <w:szCs w:val="22"/>
        </w:rPr>
      </w:pPr>
      <w:bookmarkStart w:id="0" w:name="_GoBack"/>
      <w:bookmarkEnd w:id="0"/>
      <w:r w:rsidRPr="00826524">
        <w:rPr>
          <w:b/>
          <w:sz w:val="22"/>
          <w:szCs w:val="22"/>
        </w:rPr>
        <w:lastRenderedPageBreak/>
        <w:t>4. ПОРЯДОК ПРИЕМКИ И СДАЧИ ВЫПОЛНЕННЫХ РАБОТ</w:t>
      </w:r>
    </w:p>
    <w:p w:rsidR="00826524" w:rsidRPr="00826524" w:rsidRDefault="00826524" w:rsidP="00826524">
      <w:pPr>
        <w:autoSpaceDE w:val="0"/>
        <w:ind w:firstLine="540"/>
        <w:jc w:val="both"/>
        <w:rPr>
          <w:sz w:val="22"/>
          <w:szCs w:val="22"/>
        </w:rPr>
      </w:pPr>
      <w:r w:rsidRPr="00826524">
        <w:rPr>
          <w:sz w:val="22"/>
          <w:szCs w:val="22"/>
        </w:rPr>
        <w:t>4.1. Приемка работ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w:t>
      </w:r>
    </w:p>
    <w:p w:rsidR="00826524" w:rsidRPr="00826524" w:rsidRDefault="00826524" w:rsidP="00826524">
      <w:pPr>
        <w:autoSpaceDE w:val="0"/>
        <w:ind w:firstLine="540"/>
        <w:jc w:val="both"/>
        <w:rPr>
          <w:sz w:val="22"/>
          <w:szCs w:val="22"/>
        </w:rPr>
      </w:pPr>
      <w:r w:rsidRPr="00826524">
        <w:rPr>
          <w:sz w:val="22"/>
          <w:szCs w:val="22"/>
        </w:rPr>
        <w:t>4.2. После завершения выполнения работ Подрядчик предоставляет Заказчику подписанный со своей стороны Акт сдачи-приемки выполненных работ по фактически выполненным работам.</w:t>
      </w:r>
    </w:p>
    <w:p w:rsidR="00826524" w:rsidRPr="00826524" w:rsidRDefault="00826524" w:rsidP="00826524">
      <w:pPr>
        <w:autoSpaceDE w:val="0"/>
        <w:ind w:firstLine="540"/>
        <w:jc w:val="both"/>
        <w:rPr>
          <w:sz w:val="22"/>
          <w:szCs w:val="22"/>
        </w:rPr>
      </w:pPr>
      <w:r w:rsidRPr="00826524">
        <w:rPr>
          <w:sz w:val="22"/>
          <w:szCs w:val="22"/>
        </w:rPr>
        <w:t>4.3. Заказчик в течение 3-х (трех) рабочих дней со дня получения Акта сдачи-приемки обязан отправить Подрядчику подписанный со своей стороны Акт сдачи-приемки или мотивированный отказ от приемки работ.</w:t>
      </w:r>
    </w:p>
    <w:p w:rsidR="00826524" w:rsidRPr="00826524" w:rsidRDefault="00826524" w:rsidP="00826524">
      <w:pPr>
        <w:autoSpaceDE w:val="0"/>
        <w:ind w:firstLine="540"/>
        <w:jc w:val="both"/>
        <w:rPr>
          <w:sz w:val="22"/>
          <w:szCs w:val="22"/>
        </w:rPr>
      </w:pPr>
      <w:r w:rsidRPr="00826524">
        <w:rPr>
          <w:sz w:val="22"/>
          <w:szCs w:val="22"/>
        </w:rPr>
        <w:t>4.4.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rsidR="00826524" w:rsidRPr="00826524" w:rsidRDefault="00826524" w:rsidP="00826524">
      <w:pPr>
        <w:autoSpaceDE w:val="0"/>
        <w:ind w:firstLine="540"/>
        <w:jc w:val="both"/>
        <w:rPr>
          <w:sz w:val="22"/>
          <w:szCs w:val="22"/>
        </w:rPr>
      </w:pPr>
      <w:r w:rsidRPr="00826524">
        <w:rPr>
          <w:sz w:val="22"/>
          <w:szCs w:val="22"/>
        </w:rPr>
        <w:t xml:space="preserve">4.5. В случае немотивированного отказа Заказчика от подписания Акта сдачи-приемки работ в течение 3-х (трех) рабочих дней </w:t>
      </w:r>
      <w:proofErr w:type="gramStart"/>
      <w:r w:rsidRPr="00826524">
        <w:rPr>
          <w:sz w:val="22"/>
          <w:szCs w:val="22"/>
        </w:rPr>
        <w:t>с даты получения</w:t>
      </w:r>
      <w:proofErr w:type="gramEnd"/>
      <w:r w:rsidRPr="00826524">
        <w:rPr>
          <w:sz w:val="22"/>
          <w:szCs w:val="22"/>
        </w:rPr>
        <w:t xml:space="preserve"> Заказчиком Акта сдачи-приемки работ результат работ считается принятым Заказчиком и подлежит оплате в полном размере.</w:t>
      </w:r>
    </w:p>
    <w:p w:rsidR="00826524" w:rsidRPr="00826524" w:rsidRDefault="00826524" w:rsidP="00826524">
      <w:pPr>
        <w:autoSpaceDE w:val="0"/>
        <w:ind w:firstLine="540"/>
        <w:jc w:val="both"/>
        <w:rPr>
          <w:sz w:val="22"/>
          <w:szCs w:val="22"/>
        </w:rPr>
      </w:pPr>
      <w:r w:rsidRPr="00826524">
        <w:rPr>
          <w:sz w:val="22"/>
          <w:szCs w:val="22"/>
        </w:rPr>
        <w:t>4.6. В случае досрочного выполнения работ Заказчик обязан досрочно принять выполненные работы.</w:t>
      </w:r>
    </w:p>
    <w:p w:rsidR="00826524" w:rsidRPr="00826524" w:rsidRDefault="00826524" w:rsidP="00826524">
      <w:pPr>
        <w:pStyle w:val="a4"/>
        <w:tabs>
          <w:tab w:val="left" w:pos="0"/>
        </w:tabs>
        <w:ind w:right="-55"/>
        <w:jc w:val="center"/>
        <w:rPr>
          <w:sz w:val="22"/>
          <w:szCs w:val="22"/>
        </w:rPr>
      </w:pPr>
      <w:r w:rsidRPr="00826524">
        <w:rPr>
          <w:b/>
          <w:sz w:val="22"/>
          <w:szCs w:val="22"/>
        </w:rPr>
        <w:t>5. СТОИМОСТЬ РАБОТ И ПОРЯДОК РАСЧЕТОВ.</w:t>
      </w:r>
    </w:p>
    <w:p w:rsidR="00826524" w:rsidRPr="00826524" w:rsidRDefault="00826524" w:rsidP="00C75D34">
      <w:pPr>
        <w:pStyle w:val="3"/>
        <w:tabs>
          <w:tab w:val="num" w:pos="850"/>
        </w:tabs>
        <w:suppressAutoHyphens w:val="0"/>
        <w:spacing w:after="0"/>
        <w:ind w:firstLine="567"/>
        <w:jc w:val="both"/>
        <w:rPr>
          <w:sz w:val="22"/>
          <w:szCs w:val="22"/>
        </w:rPr>
      </w:pPr>
      <w:r w:rsidRPr="00826524">
        <w:rPr>
          <w:sz w:val="22"/>
          <w:szCs w:val="22"/>
        </w:rPr>
        <w:t xml:space="preserve">5.1. Общая сумма договора  составляет </w:t>
      </w:r>
      <w:r w:rsidR="00DE7086">
        <w:rPr>
          <w:sz w:val="22"/>
          <w:szCs w:val="22"/>
        </w:rPr>
        <w:t xml:space="preserve"> </w:t>
      </w:r>
      <w:r w:rsidR="007F12F4">
        <w:rPr>
          <w:b/>
          <w:sz w:val="22"/>
          <w:szCs w:val="22"/>
        </w:rPr>
        <w:t>__________________________</w:t>
      </w:r>
      <w:r w:rsidR="00BD37C1">
        <w:rPr>
          <w:sz w:val="22"/>
          <w:szCs w:val="22"/>
        </w:rPr>
        <w:t xml:space="preserve">,  в том числе НДС 18%, что подтверждается локально-сметным расчетом (Приложение №1 к договору). </w:t>
      </w:r>
    </w:p>
    <w:p w:rsidR="00C75D34" w:rsidRDefault="00826524" w:rsidP="00C75D34">
      <w:pPr>
        <w:pStyle w:val="3"/>
        <w:tabs>
          <w:tab w:val="num" w:pos="850"/>
        </w:tabs>
        <w:suppressAutoHyphens w:val="0"/>
        <w:spacing w:after="0"/>
        <w:ind w:firstLine="567"/>
        <w:jc w:val="both"/>
        <w:rPr>
          <w:sz w:val="22"/>
          <w:szCs w:val="22"/>
        </w:rPr>
      </w:pPr>
      <w:r w:rsidRPr="00826524">
        <w:rPr>
          <w:sz w:val="22"/>
          <w:szCs w:val="22"/>
        </w:rPr>
        <w:t xml:space="preserve">5.2.  Оплата работ производится Заказчиком    </w:t>
      </w:r>
      <w:r w:rsidR="007F12F4">
        <w:rPr>
          <w:sz w:val="22"/>
          <w:szCs w:val="22"/>
        </w:rPr>
        <w:t>с рассрочкой платежа не менее</w:t>
      </w:r>
      <w:proofErr w:type="gramStart"/>
      <w:r w:rsidR="007F12F4">
        <w:rPr>
          <w:sz w:val="22"/>
          <w:szCs w:val="22"/>
        </w:rPr>
        <w:t>,</w:t>
      </w:r>
      <w:proofErr w:type="gramEnd"/>
      <w:r w:rsidR="007F12F4">
        <w:rPr>
          <w:sz w:val="22"/>
          <w:szCs w:val="22"/>
        </w:rPr>
        <w:t xml:space="preserve"> чем на 36 месяцев и фиксированной суммой ежемесячной платы </w:t>
      </w:r>
      <w:r w:rsidR="00240B78">
        <w:rPr>
          <w:sz w:val="22"/>
          <w:szCs w:val="22"/>
        </w:rPr>
        <w:t>______</w:t>
      </w:r>
      <w:r w:rsidR="007F12F4">
        <w:rPr>
          <w:sz w:val="22"/>
          <w:szCs w:val="22"/>
        </w:rPr>
        <w:t xml:space="preserve"> руб. (</w:t>
      </w:r>
      <w:r w:rsidR="00240B78">
        <w:rPr>
          <w:sz w:val="22"/>
          <w:szCs w:val="22"/>
        </w:rPr>
        <w:t>______</w:t>
      </w:r>
      <w:r w:rsidR="007F12F4">
        <w:rPr>
          <w:sz w:val="22"/>
          <w:szCs w:val="22"/>
        </w:rPr>
        <w:t xml:space="preserve">) </w:t>
      </w:r>
      <w:r w:rsidRPr="00826524">
        <w:rPr>
          <w:sz w:val="22"/>
          <w:szCs w:val="22"/>
        </w:rPr>
        <w:t>согласно графику платежей, являющимся приложением к настоящему Договору и его неотъемлемой частью (Приложение № 2). </w:t>
      </w:r>
    </w:p>
    <w:p w:rsidR="00C75D34" w:rsidRDefault="00826524" w:rsidP="00C75D34">
      <w:pPr>
        <w:pStyle w:val="3"/>
        <w:tabs>
          <w:tab w:val="num" w:pos="850"/>
        </w:tabs>
        <w:suppressAutoHyphens w:val="0"/>
        <w:spacing w:after="0"/>
        <w:ind w:firstLine="567"/>
        <w:jc w:val="both"/>
        <w:rPr>
          <w:sz w:val="22"/>
          <w:szCs w:val="22"/>
        </w:rPr>
      </w:pPr>
      <w:r w:rsidRPr="00826524">
        <w:rPr>
          <w:sz w:val="22"/>
          <w:szCs w:val="22"/>
        </w:rPr>
        <w:t>5.3.Обязанность Заказчика  по уплате  платежей наступает с момента подписания «Акта выполненных работ», независимо от фактического пользования Предметом договора Заказчиком. </w:t>
      </w:r>
    </w:p>
    <w:p w:rsidR="00826524" w:rsidRPr="00826524" w:rsidRDefault="00826524" w:rsidP="00C75D34">
      <w:pPr>
        <w:pStyle w:val="3"/>
        <w:tabs>
          <w:tab w:val="num" w:pos="850"/>
        </w:tabs>
        <w:suppressAutoHyphens w:val="0"/>
        <w:spacing w:after="0"/>
        <w:ind w:firstLine="567"/>
        <w:jc w:val="both"/>
        <w:rPr>
          <w:sz w:val="22"/>
          <w:szCs w:val="22"/>
        </w:rPr>
      </w:pPr>
      <w:r w:rsidRPr="00826524">
        <w:rPr>
          <w:sz w:val="22"/>
          <w:szCs w:val="22"/>
        </w:rPr>
        <w:t xml:space="preserve">5.4. Расчёты производятся путём перечисления денежных средств на расчётный счёт Подрядчика до 5 числа, </w:t>
      </w:r>
      <w:r w:rsidR="00DE7086">
        <w:rPr>
          <w:sz w:val="22"/>
          <w:szCs w:val="22"/>
        </w:rPr>
        <w:t>каждого текущего</w:t>
      </w:r>
      <w:r w:rsidRPr="00826524">
        <w:rPr>
          <w:sz w:val="22"/>
          <w:szCs w:val="22"/>
        </w:rPr>
        <w:t xml:space="preserve"> месяца до полного погашения общей суммы договора. Днем оплаты считается день поступления денежных средств на расчётный счет Подрядчика.</w:t>
      </w:r>
    </w:p>
    <w:p w:rsidR="00826524" w:rsidRPr="00826524" w:rsidRDefault="00826524" w:rsidP="00826524">
      <w:pPr>
        <w:pStyle w:val="a5"/>
        <w:tabs>
          <w:tab w:val="left" w:pos="0"/>
        </w:tabs>
        <w:ind w:left="0" w:right="-55"/>
        <w:jc w:val="center"/>
        <w:rPr>
          <w:b/>
          <w:sz w:val="22"/>
          <w:szCs w:val="22"/>
        </w:rPr>
      </w:pPr>
    </w:p>
    <w:p w:rsidR="00826524" w:rsidRPr="00826524" w:rsidRDefault="00826524" w:rsidP="00826524">
      <w:pPr>
        <w:pStyle w:val="a5"/>
        <w:tabs>
          <w:tab w:val="left" w:pos="0"/>
        </w:tabs>
        <w:ind w:left="0" w:right="-55"/>
        <w:jc w:val="center"/>
        <w:rPr>
          <w:b/>
          <w:sz w:val="22"/>
          <w:szCs w:val="22"/>
        </w:rPr>
      </w:pPr>
      <w:r w:rsidRPr="00826524">
        <w:rPr>
          <w:b/>
          <w:sz w:val="22"/>
          <w:szCs w:val="22"/>
        </w:rPr>
        <w:t>6. ОТВЕТСТВЕННОСТЬ СТОРОН</w:t>
      </w:r>
    </w:p>
    <w:p w:rsidR="00826524" w:rsidRPr="00826524" w:rsidRDefault="00826524" w:rsidP="00826524">
      <w:pPr>
        <w:autoSpaceDE w:val="0"/>
        <w:ind w:firstLine="540"/>
        <w:jc w:val="both"/>
        <w:rPr>
          <w:sz w:val="22"/>
          <w:szCs w:val="22"/>
        </w:rPr>
      </w:pPr>
      <w:r w:rsidRPr="00826524">
        <w:rPr>
          <w:sz w:val="22"/>
          <w:szCs w:val="22"/>
        </w:rPr>
        <w:t>6.1. За неисполнение или ненадлежащее исполнение своих обязательств по договору Заказчик и Подрядчик несут ответственность в соответствии с действующим законодательством Российской Федерации.</w:t>
      </w:r>
    </w:p>
    <w:p w:rsidR="00826524" w:rsidRPr="00826524" w:rsidRDefault="00826524" w:rsidP="00826524">
      <w:pPr>
        <w:autoSpaceDE w:val="0"/>
        <w:ind w:firstLine="540"/>
        <w:jc w:val="both"/>
        <w:rPr>
          <w:sz w:val="22"/>
          <w:szCs w:val="22"/>
        </w:rPr>
      </w:pPr>
      <w:r w:rsidRPr="00826524">
        <w:rPr>
          <w:sz w:val="22"/>
          <w:szCs w:val="22"/>
        </w:rPr>
        <w:t>6.2. В случае нарушения Заказчиком сроков оплаты настоящего договора, Заказчик выплачивает Подрядчику пени в размере 0,1% от неоплаченной своевременно суммы за каждый день просрочки платежа.</w:t>
      </w:r>
    </w:p>
    <w:p w:rsidR="00826524" w:rsidRPr="00826524" w:rsidRDefault="00826524" w:rsidP="00826524">
      <w:pPr>
        <w:autoSpaceDE w:val="0"/>
        <w:ind w:firstLine="540"/>
        <w:jc w:val="both"/>
        <w:rPr>
          <w:sz w:val="22"/>
          <w:szCs w:val="22"/>
        </w:rPr>
      </w:pPr>
      <w:r w:rsidRPr="00826524">
        <w:rPr>
          <w:sz w:val="22"/>
          <w:szCs w:val="22"/>
        </w:rPr>
        <w:t>6.3. Уплата неустойки не освобождает Стороны от выполнения обязательств по настоящему договору.</w:t>
      </w:r>
    </w:p>
    <w:p w:rsidR="00826524" w:rsidRPr="00826524" w:rsidRDefault="00826524" w:rsidP="00826524">
      <w:pPr>
        <w:autoSpaceDE w:val="0"/>
        <w:ind w:firstLine="540"/>
        <w:jc w:val="both"/>
        <w:rPr>
          <w:sz w:val="22"/>
          <w:szCs w:val="22"/>
        </w:rPr>
      </w:pPr>
      <w:r w:rsidRPr="00826524">
        <w:rPr>
          <w:sz w:val="22"/>
          <w:szCs w:val="22"/>
        </w:rPr>
        <w:t>6.4. Заказчик обязан возместить Подрядчику убытки, причиненные прекращением договора, в размере стоимости осуществленных Подрядчиком работ по настоящему Договору.</w:t>
      </w:r>
    </w:p>
    <w:p w:rsidR="00826524" w:rsidRPr="00826524" w:rsidRDefault="00826524" w:rsidP="00826524">
      <w:pPr>
        <w:autoSpaceDE w:val="0"/>
        <w:jc w:val="center"/>
        <w:rPr>
          <w:b/>
          <w:sz w:val="22"/>
          <w:szCs w:val="22"/>
        </w:rPr>
      </w:pPr>
    </w:p>
    <w:p w:rsidR="00826524" w:rsidRPr="00826524" w:rsidRDefault="00826524" w:rsidP="00826524">
      <w:pPr>
        <w:autoSpaceDE w:val="0"/>
        <w:jc w:val="center"/>
        <w:rPr>
          <w:b/>
          <w:sz w:val="22"/>
          <w:szCs w:val="22"/>
        </w:rPr>
      </w:pPr>
      <w:r w:rsidRPr="00826524">
        <w:rPr>
          <w:b/>
          <w:sz w:val="22"/>
          <w:szCs w:val="22"/>
        </w:rPr>
        <w:t>7. РАССМОТРЕНИЕ СПОРОВ</w:t>
      </w:r>
    </w:p>
    <w:p w:rsidR="00826524" w:rsidRPr="00826524" w:rsidRDefault="00826524" w:rsidP="00826524">
      <w:pPr>
        <w:autoSpaceDE w:val="0"/>
        <w:ind w:firstLine="540"/>
        <w:jc w:val="both"/>
        <w:rPr>
          <w:sz w:val="22"/>
          <w:szCs w:val="22"/>
        </w:rPr>
      </w:pPr>
      <w:r w:rsidRPr="00826524">
        <w:rPr>
          <w:sz w:val="22"/>
          <w:szCs w:val="22"/>
        </w:rPr>
        <w:t>7.1. В случае возникновения между Заказчиком и Подрядчиком споров или разногласий, вытекающих из настоящего договора или связанных с ним, Стороны примут все меры к разрешению их путем переговоров.</w:t>
      </w:r>
    </w:p>
    <w:p w:rsidR="00826524" w:rsidRPr="00826524" w:rsidRDefault="00826524" w:rsidP="00826524">
      <w:pPr>
        <w:autoSpaceDE w:val="0"/>
        <w:ind w:firstLine="540"/>
        <w:jc w:val="both"/>
        <w:rPr>
          <w:sz w:val="22"/>
          <w:szCs w:val="22"/>
        </w:rPr>
      </w:pPr>
      <w:r w:rsidRPr="00826524">
        <w:rPr>
          <w:sz w:val="22"/>
          <w:szCs w:val="22"/>
        </w:rPr>
        <w:t>7.2. При не достижении соглашения по спорным вопросам в  Стороны вправе обратиться в арбитражный суд Республики Татарстан.</w:t>
      </w:r>
    </w:p>
    <w:p w:rsidR="00826524" w:rsidRPr="00826524" w:rsidRDefault="00826524" w:rsidP="00826524">
      <w:pPr>
        <w:autoSpaceDE w:val="0"/>
        <w:ind w:firstLine="540"/>
        <w:jc w:val="both"/>
        <w:rPr>
          <w:sz w:val="22"/>
          <w:szCs w:val="22"/>
        </w:rPr>
      </w:pPr>
    </w:p>
    <w:p w:rsidR="00826524" w:rsidRPr="00826524" w:rsidRDefault="00826524" w:rsidP="00826524">
      <w:pPr>
        <w:autoSpaceDE w:val="0"/>
        <w:jc w:val="center"/>
        <w:rPr>
          <w:b/>
          <w:sz w:val="22"/>
          <w:szCs w:val="22"/>
        </w:rPr>
      </w:pPr>
      <w:r w:rsidRPr="00826524">
        <w:rPr>
          <w:b/>
          <w:sz w:val="22"/>
          <w:szCs w:val="22"/>
        </w:rPr>
        <w:t>8. ФОРС-МАЖОРНЫЕ ОБСТОЯТЕЛЬСТВА</w:t>
      </w:r>
    </w:p>
    <w:p w:rsidR="00826524" w:rsidRPr="00826524" w:rsidRDefault="00826524" w:rsidP="00826524">
      <w:pPr>
        <w:autoSpaceDE w:val="0"/>
        <w:ind w:firstLine="540"/>
        <w:jc w:val="both"/>
        <w:rPr>
          <w:sz w:val="22"/>
          <w:szCs w:val="22"/>
        </w:rPr>
      </w:pPr>
      <w:r w:rsidRPr="00826524">
        <w:rPr>
          <w:sz w:val="22"/>
          <w:szCs w:val="22"/>
        </w:rPr>
        <w:t xml:space="preserve">8.1. </w:t>
      </w:r>
      <w:proofErr w:type="gramStart"/>
      <w:r w:rsidRPr="00826524">
        <w:rPr>
          <w:sz w:val="22"/>
          <w:szCs w:val="22"/>
        </w:rPr>
        <w:t>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(наводнение, землетрясение, военные действия, при условии, что данные обстоятельства непосредственно повлияли на выполнение обязательств по настоящему договору.</w:t>
      </w:r>
      <w:proofErr w:type="gramEnd"/>
      <w:r w:rsidRPr="00826524">
        <w:rPr>
          <w:sz w:val="22"/>
          <w:szCs w:val="22"/>
        </w:rPr>
        <w:t xml:space="preserve"> В этом случае срок выполнения договорных обязательств будет продлен на время действия указанных обстоятельств.</w:t>
      </w:r>
    </w:p>
    <w:p w:rsidR="00826524" w:rsidRPr="00826524" w:rsidRDefault="00826524" w:rsidP="00826524">
      <w:pPr>
        <w:autoSpaceDE w:val="0"/>
        <w:ind w:firstLine="540"/>
        <w:jc w:val="both"/>
        <w:rPr>
          <w:sz w:val="22"/>
          <w:szCs w:val="22"/>
        </w:rPr>
      </w:pPr>
      <w:r w:rsidRPr="00826524">
        <w:rPr>
          <w:sz w:val="22"/>
          <w:szCs w:val="22"/>
        </w:rPr>
        <w:t xml:space="preserve">8.2. Сторона, которая не в состоянии выполнить свои договорные обязательства, незамедлительно информирует другую Сторону о начале действия указанных выше обстоятельств. Несвоевременное уведомление об обстоятельствах непреодолимой силы лишает </w:t>
      </w:r>
      <w:r w:rsidRPr="00826524">
        <w:rPr>
          <w:sz w:val="22"/>
          <w:szCs w:val="22"/>
        </w:rPr>
        <w:lastRenderedPageBreak/>
        <w:t>соответствующую Сторону права на освобождение от договорных обязательств по причине указанных обстоятельств.</w:t>
      </w:r>
    </w:p>
    <w:p w:rsidR="00826524" w:rsidRPr="00826524" w:rsidRDefault="00826524" w:rsidP="00826524">
      <w:pPr>
        <w:autoSpaceDE w:val="0"/>
        <w:ind w:firstLine="540"/>
        <w:jc w:val="both"/>
        <w:rPr>
          <w:sz w:val="22"/>
          <w:szCs w:val="22"/>
        </w:rPr>
      </w:pPr>
      <w:r w:rsidRPr="00826524">
        <w:rPr>
          <w:sz w:val="22"/>
          <w:szCs w:val="22"/>
        </w:rPr>
        <w:t>8.3. Если указанные обстоятельства продолжаются более 3 (трех) месяцев, каждая Сторона имеет право на аннулирование договора или его части.</w:t>
      </w:r>
    </w:p>
    <w:p w:rsidR="00826524" w:rsidRPr="00826524" w:rsidRDefault="00826524" w:rsidP="00826524">
      <w:pPr>
        <w:autoSpaceDE w:val="0"/>
        <w:ind w:firstLine="540"/>
        <w:jc w:val="both"/>
        <w:rPr>
          <w:sz w:val="22"/>
          <w:szCs w:val="22"/>
        </w:rPr>
      </w:pPr>
    </w:p>
    <w:p w:rsidR="00826524" w:rsidRPr="00826524" w:rsidRDefault="00826524" w:rsidP="00826524">
      <w:pPr>
        <w:autoSpaceDE w:val="0"/>
        <w:jc w:val="center"/>
        <w:rPr>
          <w:b/>
          <w:sz w:val="22"/>
          <w:szCs w:val="22"/>
        </w:rPr>
      </w:pPr>
      <w:r w:rsidRPr="00826524">
        <w:rPr>
          <w:b/>
          <w:sz w:val="22"/>
          <w:szCs w:val="22"/>
        </w:rPr>
        <w:t>9. ДРУГИЕ УСЛОВИЯ ДОГОВОРА</w:t>
      </w:r>
    </w:p>
    <w:p w:rsidR="00826524" w:rsidRPr="00826524" w:rsidRDefault="00826524" w:rsidP="00826524">
      <w:pPr>
        <w:autoSpaceDE w:val="0"/>
        <w:ind w:firstLine="540"/>
        <w:jc w:val="both"/>
        <w:rPr>
          <w:sz w:val="22"/>
          <w:szCs w:val="22"/>
        </w:rPr>
      </w:pPr>
      <w:r w:rsidRPr="00826524">
        <w:rPr>
          <w:sz w:val="22"/>
          <w:szCs w:val="22"/>
        </w:rPr>
        <w:t>9.1. Подрядчик гарантирует выполнение работ в полном объеме, предусмотренном договором, качество работ в соответствии с условиями договора и требованиями к качеству работ, предъявляемыми законодательством Российской Федерации, своевременное устранение недостатков и дефектов, выявленных в процессе выполнения и приемки работ.</w:t>
      </w:r>
    </w:p>
    <w:p w:rsidR="00826524" w:rsidRPr="00826524" w:rsidRDefault="00826524" w:rsidP="00826524">
      <w:pPr>
        <w:autoSpaceDE w:val="0"/>
        <w:ind w:firstLine="540"/>
        <w:jc w:val="both"/>
        <w:rPr>
          <w:sz w:val="22"/>
          <w:szCs w:val="22"/>
        </w:rPr>
      </w:pPr>
      <w:r w:rsidRPr="00826524">
        <w:rPr>
          <w:sz w:val="22"/>
          <w:szCs w:val="22"/>
        </w:rPr>
        <w:t xml:space="preserve">9.2. Настоящий договор вступает в силу с момента его подписания и действует до </w:t>
      </w:r>
      <w:r w:rsidR="00BD37C1">
        <w:rPr>
          <w:sz w:val="22"/>
          <w:szCs w:val="22"/>
        </w:rPr>
        <w:t xml:space="preserve">полного </w:t>
      </w:r>
      <w:r w:rsidRPr="00826524">
        <w:rPr>
          <w:sz w:val="22"/>
          <w:szCs w:val="22"/>
        </w:rPr>
        <w:t xml:space="preserve">исполнения </w:t>
      </w:r>
      <w:r w:rsidR="00BD37C1">
        <w:rPr>
          <w:sz w:val="22"/>
          <w:szCs w:val="22"/>
        </w:rPr>
        <w:t xml:space="preserve">всех </w:t>
      </w:r>
      <w:r w:rsidRPr="00826524">
        <w:rPr>
          <w:sz w:val="22"/>
          <w:szCs w:val="22"/>
        </w:rPr>
        <w:t>обязатель</w:t>
      </w:r>
      <w:proofErr w:type="gramStart"/>
      <w:r w:rsidRPr="00826524">
        <w:rPr>
          <w:sz w:val="22"/>
          <w:szCs w:val="22"/>
        </w:rPr>
        <w:t>ств ст</w:t>
      </w:r>
      <w:proofErr w:type="gramEnd"/>
      <w:r w:rsidRPr="00826524">
        <w:rPr>
          <w:sz w:val="22"/>
          <w:szCs w:val="22"/>
        </w:rPr>
        <w:t>оронами.</w:t>
      </w:r>
    </w:p>
    <w:p w:rsidR="00826524" w:rsidRPr="00826524" w:rsidRDefault="00826524" w:rsidP="00826524">
      <w:pPr>
        <w:autoSpaceDE w:val="0"/>
        <w:ind w:firstLine="540"/>
        <w:jc w:val="both"/>
        <w:rPr>
          <w:sz w:val="22"/>
          <w:szCs w:val="22"/>
        </w:rPr>
      </w:pPr>
      <w:r w:rsidRPr="00826524">
        <w:rPr>
          <w:sz w:val="22"/>
          <w:szCs w:val="22"/>
        </w:rPr>
        <w:t xml:space="preserve"> 9.3. Досрочное расторжение настоящего договора возможно только по взаимному письменному соглашению Сторон.</w:t>
      </w:r>
    </w:p>
    <w:p w:rsidR="00826524" w:rsidRPr="00826524" w:rsidRDefault="00826524" w:rsidP="00826524">
      <w:pPr>
        <w:autoSpaceDE w:val="0"/>
        <w:ind w:firstLine="540"/>
        <w:jc w:val="both"/>
        <w:rPr>
          <w:sz w:val="22"/>
          <w:szCs w:val="22"/>
        </w:rPr>
      </w:pPr>
      <w:r w:rsidRPr="00826524">
        <w:rPr>
          <w:sz w:val="22"/>
          <w:szCs w:val="22"/>
        </w:rPr>
        <w:t>9.4. Любые изменения и дополнения к данному договору должны быть оформлены дополнительным соглашением в письменной форме и подписаны обеими Сторонами.</w:t>
      </w:r>
    </w:p>
    <w:p w:rsidR="00826524" w:rsidRPr="00826524" w:rsidRDefault="00826524" w:rsidP="00826524">
      <w:pPr>
        <w:autoSpaceDE w:val="0"/>
        <w:ind w:firstLine="540"/>
        <w:jc w:val="both"/>
        <w:rPr>
          <w:sz w:val="22"/>
          <w:szCs w:val="22"/>
        </w:rPr>
      </w:pPr>
      <w:r w:rsidRPr="00826524">
        <w:rPr>
          <w:sz w:val="22"/>
          <w:szCs w:val="22"/>
        </w:rPr>
        <w:t>9.5. Настоящий договор составлен в 2 (двух) экземплярах по одному для каждой из Сторон. Оба экземпляра имеют равную юридическую силу.</w:t>
      </w:r>
    </w:p>
    <w:p w:rsidR="00826524" w:rsidRPr="00826524" w:rsidRDefault="00826524" w:rsidP="00826524">
      <w:pPr>
        <w:autoSpaceDE w:val="0"/>
        <w:ind w:firstLine="540"/>
        <w:jc w:val="both"/>
        <w:rPr>
          <w:sz w:val="22"/>
          <w:szCs w:val="22"/>
        </w:rPr>
      </w:pPr>
    </w:p>
    <w:p w:rsidR="00826524" w:rsidRPr="00826524" w:rsidRDefault="00826524" w:rsidP="00826524">
      <w:pPr>
        <w:autoSpaceDE w:val="0"/>
        <w:jc w:val="center"/>
        <w:rPr>
          <w:b/>
          <w:sz w:val="22"/>
          <w:szCs w:val="22"/>
        </w:rPr>
      </w:pPr>
      <w:r w:rsidRPr="00826524">
        <w:rPr>
          <w:b/>
          <w:sz w:val="22"/>
          <w:szCs w:val="22"/>
        </w:rPr>
        <w:t>10. РЕКВИЗИТЫ СТОРОН</w:t>
      </w:r>
    </w:p>
    <w:p w:rsidR="00826524" w:rsidRPr="00826524" w:rsidRDefault="00826524" w:rsidP="00826524">
      <w:pPr>
        <w:autoSpaceDE w:val="0"/>
        <w:ind w:firstLine="540"/>
        <w:jc w:val="both"/>
        <w:rPr>
          <w:sz w:val="22"/>
          <w:szCs w:val="22"/>
        </w:rPr>
      </w:pPr>
    </w:p>
    <w:p w:rsidR="00826524" w:rsidRPr="00826524" w:rsidRDefault="00826524" w:rsidP="00826524">
      <w:pPr>
        <w:pStyle w:val="ConsPlusNonformat"/>
        <w:widowControl/>
        <w:rPr>
          <w:sz w:val="22"/>
          <w:szCs w:val="22"/>
        </w:rPr>
      </w:pPr>
      <w:r w:rsidRPr="00826524">
        <w:rPr>
          <w:rFonts w:ascii="Times New Roman" w:hAnsi="Times New Roman" w:cs="Times New Roman"/>
          <w:sz w:val="22"/>
          <w:szCs w:val="22"/>
        </w:rPr>
        <w:t xml:space="preserve">    </w:t>
      </w:r>
    </w:p>
    <w:tbl>
      <w:tblPr>
        <w:tblW w:w="0" w:type="auto"/>
        <w:tblLook w:val="04A0" w:firstRow="1" w:lastRow="0" w:firstColumn="1" w:lastColumn="0" w:noHBand="0" w:noVBand="1"/>
      </w:tblPr>
      <w:tblGrid>
        <w:gridCol w:w="9571"/>
      </w:tblGrid>
      <w:tr w:rsidR="00826524" w:rsidRPr="00DE7086" w:rsidTr="00ED3BE9">
        <w:trPr>
          <w:cantSplit/>
          <w:trHeight w:val="126"/>
        </w:trPr>
        <w:tc>
          <w:tcPr>
            <w:tcW w:w="9048" w:type="dxa"/>
            <w:shd w:val="clear" w:color="auto" w:fill="FFFFFF"/>
          </w:tcPr>
          <w:tbl>
            <w:tblPr>
              <w:tblW w:w="9481" w:type="dxa"/>
              <w:tblInd w:w="613" w:type="dxa"/>
              <w:tblLook w:val="04A0" w:firstRow="1" w:lastRow="0" w:firstColumn="1" w:lastColumn="0" w:noHBand="0" w:noVBand="1"/>
            </w:tblPr>
            <w:tblGrid>
              <w:gridCol w:w="3073"/>
              <w:gridCol w:w="6408"/>
            </w:tblGrid>
            <w:tr w:rsidR="00826524" w:rsidRPr="00DE7086" w:rsidTr="00AA0525">
              <w:trPr>
                <w:cantSplit/>
                <w:trHeight w:val="116"/>
              </w:trPr>
              <w:tc>
                <w:tcPr>
                  <w:tcW w:w="3073" w:type="dxa"/>
                  <w:shd w:val="clear" w:color="auto" w:fill="FFFFFF"/>
                </w:tcPr>
                <w:p w:rsidR="00826524" w:rsidRPr="00DE7086" w:rsidRDefault="00826524" w:rsidP="00ED3BE9">
                  <w:pPr>
                    <w:pStyle w:val="a7"/>
                    <w:rPr>
                      <w:b/>
                      <w:sz w:val="22"/>
                      <w:szCs w:val="22"/>
                    </w:rPr>
                  </w:pPr>
                  <w:r w:rsidRPr="00DE7086">
                    <w:rPr>
                      <w:b/>
                      <w:sz w:val="22"/>
                      <w:szCs w:val="22"/>
                    </w:rPr>
                    <w:t>Подрядчик:</w:t>
                  </w:r>
                </w:p>
              </w:tc>
              <w:tc>
                <w:tcPr>
                  <w:tcW w:w="6408" w:type="dxa"/>
                  <w:shd w:val="clear" w:color="auto" w:fill="FFFFFF"/>
                </w:tcPr>
                <w:p w:rsidR="00826524" w:rsidRPr="00DE7086" w:rsidRDefault="00826524" w:rsidP="00ED3BE9">
                  <w:pPr>
                    <w:pStyle w:val="a7"/>
                    <w:rPr>
                      <w:b/>
                      <w:sz w:val="22"/>
                      <w:szCs w:val="22"/>
                    </w:rPr>
                  </w:pPr>
                  <w:r w:rsidRPr="00DE7086">
                    <w:rPr>
                      <w:sz w:val="22"/>
                      <w:szCs w:val="22"/>
                    </w:rPr>
                    <w:t xml:space="preserve">     </w:t>
                  </w:r>
                  <w:r w:rsidR="00DE7086" w:rsidRPr="00DE7086">
                    <w:rPr>
                      <w:sz w:val="22"/>
                      <w:szCs w:val="22"/>
                    </w:rPr>
                    <w:t xml:space="preserve">                          </w:t>
                  </w:r>
                  <w:r w:rsidRPr="00DE7086">
                    <w:rPr>
                      <w:b/>
                      <w:sz w:val="22"/>
                      <w:szCs w:val="22"/>
                    </w:rPr>
                    <w:t>Заказчик:</w:t>
                  </w:r>
                </w:p>
              </w:tc>
            </w:tr>
            <w:tr w:rsidR="00826524" w:rsidRPr="00DE7086" w:rsidTr="00AA0525">
              <w:trPr>
                <w:cantSplit/>
                <w:trHeight w:val="46"/>
              </w:trPr>
              <w:tc>
                <w:tcPr>
                  <w:tcW w:w="3073" w:type="dxa"/>
                  <w:shd w:val="clear" w:color="auto" w:fill="FFFFFF"/>
                </w:tcPr>
                <w:p w:rsidR="00826524" w:rsidRPr="00DE7086" w:rsidRDefault="00826524" w:rsidP="00ED3BE9">
                  <w:pPr>
                    <w:pStyle w:val="a7"/>
                    <w:rPr>
                      <w:sz w:val="22"/>
                      <w:szCs w:val="22"/>
                    </w:rPr>
                  </w:pPr>
                </w:p>
              </w:tc>
              <w:tc>
                <w:tcPr>
                  <w:tcW w:w="6408" w:type="dxa"/>
                  <w:shd w:val="clear" w:color="auto" w:fill="FFFFFF"/>
                </w:tcPr>
                <w:tbl>
                  <w:tblPr>
                    <w:tblW w:w="5813" w:type="dxa"/>
                    <w:jc w:val="center"/>
                    <w:tblCellMar>
                      <w:left w:w="0" w:type="dxa"/>
                      <w:right w:w="0" w:type="dxa"/>
                    </w:tblCellMar>
                    <w:tblLook w:val="04A0" w:firstRow="1" w:lastRow="0" w:firstColumn="1" w:lastColumn="0" w:noHBand="0" w:noVBand="1"/>
                  </w:tblPr>
                  <w:tblGrid>
                    <w:gridCol w:w="28"/>
                    <w:gridCol w:w="5785"/>
                  </w:tblGrid>
                  <w:tr w:rsidR="00826524" w:rsidRPr="00DE7086" w:rsidTr="00AA0525">
                    <w:trPr>
                      <w:gridBefore w:val="1"/>
                      <w:wBefore w:w="28" w:type="dxa"/>
                      <w:trHeight w:val="173"/>
                      <w:jc w:val="center"/>
                    </w:trPr>
                    <w:tc>
                      <w:tcPr>
                        <w:tcW w:w="5785" w:type="dxa"/>
                        <w:tcMar>
                          <w:top w:w="0" w:type="dxa"/>
                          <w:left w:w="108" w:type="dxa"/>
                          <w:bottom w:w="0" w:type="dxa"/>
                          <w:right w:w="108" w:type="dxa"/>
                        </w:tcMar>
                        <w:hideMark/>
                      </w:tcPr>
                      <w:p w:rsidR="00DE7086" w:rsidRPr="00DE7086" w:rsidRDefault="00DE7086" w:rsidP="00EC42E1">
                        <w:pPr>
                          <w:jc w:val="both"/>
                        </w:pPr>
                        <w:r w:rsidRPr="00DE7086">
                          <w:rPr>
                            <w:sz w:val="22"/>
                            <w:szCs w:val="22"/>
                          </w:rPr>
                          <w:t xml:space="preserve">ОАО «Елабужское предприятие </w:t>
                        </w:r>
                        <w:proofErr w:type="gramStart"/>
                        <w:r w:rsidRPr="00DE7086">
                          <w:rPr>
                            <w:sz w:val="22"/>
                            <w:szCs w:val="22"/>
                          </w:rPr>
                          <w:t>тепловых</w:t>
                        </w:r>
                        <w:proofErr w:type="gramEnd"/>
                        <w:r w:rsidRPr="00DE7086">
                          <w:rPr>
                            <w:sz w:val="22"/>
                            <w:szCs w:val="22"/>
                          </w:rPr>
                          <w:t xml:space="preserve"> </w:t>
                        </w:r>
                      </w:p>
                      <w:p w:rsidR="00DE7086" w:rsidRPr="00DE7086" w:rsidRDefault="00DE7086" w:rsidP="00EC42E1">
                        <w:pPr>
                          <w:jc w:val="both"/>
                        </w:pPr>
                        <w:r w:rsidRPr="00DE7086">
                          <w:rPr>
                            <w:sz w:val="22"/>
                            <w:szCs w:val="22"/>
                          </w:rPr>
                          <w:t xml:space="preserve">сетей»                </w:t>
                        </w:r>
                      </w:p>
                      <w:p w:rsidR="00826524" w:rsidRPr="00DE7086" w:rsidRDefault="00DE7086" w:rsidP="00EC42E1">
                        <w:pPr>
                          <w:suppressAutoHyphens w:val="0"/>
                          <w:jc w:val="both"/>
                          <w:rPr>
                            <w:rFonts w:eastAsiaTheme="minorHAnsi"/>
                            <w:lang w:eastAsia="en-US"/>
                          </w:rPr>
                        </w:pPr>
                        <w:r w:rsidRPr="00DE7086">
                          <w:rPr>
                            <w:rFonts w:eastAsiaTheme="minorHAnsi"/>
                            <w:sz w:val="22"/>
                            <w:szCs w:val="22"/>
                            <w:lang w:eastAsia="en-US"/>
                          </w:rPr>
                          <w:t xml:space="preserve">423600,РТ, </w:t>
                        </w:r>
                        <w:proofErr w:type="spellStart"/>
                        <w:r w:rsidRPr="00DE7086">
                          <w:rPr>
                            <w:rFonts w:eastAsiaTheme="minorHAnsi"/>
                            <w:sz w:val="22"/>
                            <w:szCs w:val="22"/>
                            <w:lang w:eastAsia="en-US"/>
                          </w:rPr>
                          <w:t>г</w:t>
                        </w:r>
                        <w:proofErr w:type="gramStart"/>
                        <w:r w:rsidRPr="00DE7086">
                          <w:rPr>
                            <w:rFonts w:eastAsiaTheme="minorHAnsi"/>
                            <w:sz w:val="22"/>
                            <w:szCs w:val="22"/>
                            <w:lang w:eastAsia="en-US"/>
                          </w:rPr>
                          <w:t>.Е</w:t>
                        </w:r>
                        <w:proofErr w:type="gramEnd"/>
                        <w:r w:rsidRPr="00DE7086">
                          <w:rPr>
                            <w:rFonts w:eastAsiaTheme="minorHAnsi"/>
                            <w:sz w:val="22"/>
                            <w:szCs w:val="22"/>
                            <w:lang w:eastAsia="en-US"/>
                          </w:rPr>
                          <w:t>лабуга</w:t>
                        </w:r>
                        <w:proofErr w:type="spellEnd"/>
                        <w:r w:rsidRPr="00DE7086">
                          <w:rPr>
                            <w:rFonts w:eastAsiaTheme="minorHAnsi"/>
                            <w:sz w:val="22"/>
                            <w:szCs w:val="22"/>
                            <w:lang w:eastAsia="en-US"/>
                          </w:rPr>
                          <w:t>, ул. Интерна</w:t>
                        </w:r>
                        <w:r w:rsidR="003B7DA6">
                          <w:rPr>
                            <w:rFonts w:eastAsiaTheme="minorHAnsi"/>
                            <w:sz w:val="22"/>
                            <w:szCs w:val="22"/>
                            <w:lang w:eastAsia="en-US"/>
                          </w:rPr>
                          <w:t>циональная</w:t>
                        </w:r>
                        <w:r w:rsidRPr="00DE7086">
                          <w:rPr>
                            <w:rFonts w:eastAsiaTheme="minorHAnsi"/>
                            <w:sz w:val="22"/>
                            <w:szCs w:val="22"/>
                            <w:lang w:eastAsia="en-US"/>
                          </w:rPr>
                          <w:t xml:space="preserve"> </w:t>
                        </w:r>
                        <w:r w:rsidR="003B7DA6">
                          <w:rPr>
                            <w:rFonts w:eastAsiaTheme="minorHAnsi"/>
                            <w:sz w:val="22"/>
                            <w:szCs w:val="22"/>
                            <w:lang w:eastAsia="en-US"/>
                          </w:rPr>
                          <w:t>д.9а</w:t>
                        </w:r>
                      </w:p>
                    </w:tc>
                  </w:tr>
                  <w:tr w:rsidR="00826524" w:rsidRPr="00DE7086" w:rsidTr="00AA0525">
                    <w:trPr>
                      <w:trHeight w:val="2125"/>
                      <w:jc w:val="center"/>
                    </w:trPr>
                    <w:tc>
                      <w:tcPr>
                        <w:tcW w:w="5813" w:type="dxa"/>
                        <w:gridSpan w:val="2"/>
                        <w:tcMar>
                          <w:top w:w="0" w:type="dxa"/>
                          <w:left w:w="108" w:type="dxa"/>
                          <w:bottom w:w="0" w:type="dxa"/>
                          <w:right w:w="108" w:type="dxa"/>
                        </w:tcMar>
                        <w:hideMark/>
                      </w:tcPr>
                      <w:p w:rsidR="00826524" w:rsidRDefault="003B7DA6" w:rsidP="00EC42E1">
                        <w:pPr>
                          <w:suppressAutoHyphens w:val="0"/>
                          <w:jc w:val="both"/>
                          <w:rPr>
                            <w:rFonts w:eastAsiaTheme="minorHAnsi"/>
                            <w:lang w:eastAsia="en-US"/>
                          </w:rPr>
                        </w:pPr>
                        <w:r>
                          <w:rPr>
                            <w:rFonts w:eastAsiaTheme="minorHAnsi"/>
                            <w:sz w:val="22"/>
                            <w:szCs w:val="22"/>
                            <w:lang w:eastAsia="en-US"/>
                          </w:rPr>
                          <w:t xml:space="preserve"> ИНН\КПП 1646020589\164601001</w:t>
                        </w:r>
                      </w:p>
                      <w:p w:rsidR="003B7DA6" w:rsidRDefault="003B7DA6" w:rsidP="00EC42E1">
                        <w:pPr>
                          <w:suppressAutoHyphens w:val="0"/>
                          <w:jc w:val="both"/>
                          <w:rPr>
                            <w:rFonts w:eastAsiaTheme="minorHAnsi"/>
                            <w:lang w:eastAsia="en-US"/>
                          </w:rPr>
                        </w:pPr>
                        <w:proofErr w:type="gramStart"/>
                        <w:r>
                          <w:rPr>
                            <w:rFonts w:eastAsiaTheme="minorHAnsi"/>
                            <w:sz w:val="22"/>
                            <w:szCs w:val="22"/>
                            <w:lang w:eastAsia="en-US"/>
                          </w:rPr>
                          <w:t>р</w:t>
                        </w:r>
                        <w:proofErr w:type="gramEnd"/>
                        <w:r>
                          <w:rPr>
                            <w:rFonts w:eastAsiaTheme="minorHAnsi"/>
                            <w:sz w:val="22"/>
                            <w:szCs w:val="22"/>
                            <w:lang w:eastAsia="en-US"/>
                          </w:rPr>
                          <w:t>\с 40702810612000000151</w:t>
                        </w:r>
                      </w:p>
                      <w:p w:rsidR="003B7DA6" w:rsidRDefault="003B7DA6" w:rsidP="00EC42E1">
                        <w:pPr>
                          <w:suppressAutoHyphens w:val="0"/>
                          <w:jc w:val="both"/>
                          <w:rPr>
                            <w:rFonts w:eastAsiaTheme="minorHAnsi"/>
                            <w:lang w:eastAsia="en-US"/>
                          </w:rPr>
                        </w:pPr>
                        <w:r>
                          <w:rPr>
                            <w:rFonts w:eastAsiaTheme="minorHAnsi"/>
                            <w:sz w:val="22"/>
                            <w:szCs w:val="22"/>
                            <w:lang w:eastAsia="en-US"/>
                          </w:rPr>
                          <w:t>в ОАО «АИКБ  «</w:t>
                        </w:r>
                        <w:proofErr w:type="spellStart"/>
                        <w:r>
                          <w:rPr>
                            <w:rFonts w:eastAsiaTheme="minorHAnsi"/>
                            <w:sz w:val="22"/>
                            <w:szCs w:val="22"/>
                            <w:lang w:eastAsia="en-US"/>
                          </w:rPr>
                          <w:t>Татфондбанк</w:t>
                        </w:r>
                        <w:proofErr w:type="spellEnd"/>
                        <w:r>
                          <w:rPr>
                            <w:rFonts w:eastAsiaTheme="minorHAnsi"/>
                            <w:sz w:val="22"/>
                            <w:szCs w:val="22"/>
                            <w:lang w:eastAsia="en-US"/>
                          </w:rPr>
                          <w:t>»</w:t>
                        </w:r>
                      </w:p>
                      <w:p w:rsidR="003B7DA6" w:rsidRDefault="003B7DA6" w:rsidP="00EC42E1">
                        <w:pPr>
                          <w:suppressAutoHyphens w:val="0"/>
                          <w:jc w:val="both"/>
                          <w:rPr>
                            <w:rFonts w:eastAsiaTheme="minorHAnsi"/>
                            <w:lang w:eastAsia="en-US"/>
                          </w:rPr>
                        </w:pPr>
                        <w:r>
                          <w:rPr>
                            <w:rFonts w:eastAsiaTheme="minorHAnsi"/>
                            <w:sz w:val="22"/>
                            <w:szCs w:val="22"/>
                            <w:lang w:eastAsia="en-US"/>
                          </w:rPr>
                          <w:t>к\с 30101810100000000815</w:t>
                        </w:r>
                      </w:p>
                      <w:p w:rsidR="003B7DA6" w:rsidRDefault="003B7DA6" w:rsidP="00EC42E1">
                        <w:pPr>
                          <w:suppressAutoHyphens w:val="0"/>
                          <w:jc w:val="both"/>
                          <w:rPr>
                            <w:rFonts w:eastAsiaTheme="minorHAnsi"/>
                            <w:lang w:eastAsia="en-US"/>
                          </w:rPr>
                        </w:pPr>
                        <w:r>
                          <w:rPr>
                            <w:rFonts w:eastAsiaTheme="minorHAnsi"/>
                            <w:sz w:val="22"/>
                            <w:szCs w:val="22"/>
                            <w:lang w:eastAsia="en-US"/>
                          </w:rPr>
                          <w:t>БИК 049205815</w:t>
                        </w:r>
                      </w:p>
                      <w:p w:rsidR="003B7DA6" w:rsidRPr="00DE7086" w:rsidRDefault="003B7DA6" w:rsidP="00EC42E1">
                        <w:pPr>
                          <w:suppressAutoHyphens w:val="0"/>
                          <w:jc w:val="both"/>
                          <w:rPr>
                            <w:rFonts w:eastAsiaTheme="minorHAnsi"/>
                            <w:lang w:eastAsia="en-US"/>
                          </w:rPr>
                        </w:pPr>
                        <w:r>
                          <w:rPr>
                            <w:rFonts w:eastAsiaTheme="minorHAnsi"/>
                            <w:sz w:val="22"/>
                            <w:szCs w:val="22"/>
                            <w:lang w:eastAsia="en-US"/>
                          </w:rPr>
                          <w:t>Тел (885557) 520-00, 520-52</w:t>
                        </w:r>
                      </w:p>
                    </w:tc>
                  </w:tr>
                </w:tbl>
                <w:p w:rsidR="00826524" w:rsidRPr="00DE7086" w:rsidRDefault="00826524" w:rsidP="00ED3BE9">
                  <w:pPr>
                    <w:pStyle w:val="a7"/>
                    <w:rPr>
                      <w:sz w:val="22"/>
                      <w:szCs w:val="22"/>
                    </w:rPr>
                  </w:pPr>
                </w:p>
              </w:tc>
            </w:tr>
            <w:tr w:rsidR="00826524" w:rsidRPr="00DE7086" w:rsidTr="00AA0525">
              <w:trPr>
                <w:cantSplit/>
                <w:trHeight w:val="550"/>
              </w:trPr>
              <w:tc>
                <w:tcPr>
                  <w:tcW w:w="3073" w:type="dxa"/>
                  <w:shd w:val="clear" w:color="auto" w:fill="FFFFFF"/>
                </w:tcPr>
                <w:p w:rsidR="00826524" w:rsidRPr="00DE7086" w:rsidRDefault="00240B78" w:rsidP="00ED3BE9">
                  <w:pPr>
                    <w:pStyle w:val="a4"/>
                    <w:spacing w:before="80"/>
                    <w:jc w:val="both"/>
                    <w:rPr>
                      <w:b/>
                      <w:sz w:val="22"/>
                      <w:szCs w:val="22"/>
                    </w:rPr>
                  </w:pPr>
                  <w:r>
                    <w:rPr>
                      <w:b/>
                      <w:sz w:val="22"/>
                      <w:szCs w:val="22"/>
                    </w:rPr>
                    <w:t xml:space="preserve">Руководитель </w:t>
                  </w:r>
                </w:p>
                <w:p w:rsidR="00826524" w:rsidRPr="00DE7086" w:rsidRDefault="00826524" w:rsidP="00ED3BE9">
                  <w:pPr>
                    <w:pStyle w:val="a4"/>
                    <w:spacing w:before="80"/>
                    <w:jc w:val="both"/>
                    <w:rPr>
                      <w:b/>
                      <w:sz w:val="22"/>
                      <w:szCs w:val="22"/>
                    </w:rPr>
                  </w:pPr>
                </w:p>
                <w:p w:rsidR="00826524" w:rsidRPr="00DE7086" w:rsidRDefault="00826524" w:rsidP="00240B78">
                  <w:pPr>
                    <w:pStyle w:val="a4"/>
                    <w:jc w:val="both"/>
                    <w:rPr>
                      <w:b/>
                      <w:sz w:val="22"/>
                      <w:szCs w:val="22"/>
                    </w:rPr>
                  </w:pPr>
                </w:p>
              </w:tc>
              <w:tc>
                <w:tcPr>
                  <w:tcW w:w="6408" w:type="dxa"/>
                  <w:shd w:val="clear" w:color="auto" w:fill="FFFFFF"/>
                </w:tcPr>
                <w:p w:rsidR="00826524" w:rsidRPr="00DE7086" w:rsidRDefault="003B7DA6" w:rsidP="00ED3BE9">
                  <w:pPr>
                    <w:pStyle w:val="a4"/>
                    <w:spacing w:before="80"/>
                    <w:jc w:val="both"/>
                    <w:rPr>
                      <w:b/>
                      <w:sz w:val="22"/>
                      <w:szCs w:val="22"/>
                    </w:rPr>
                  </w:pPr>
                  <w:r>
                    <w:rPr>
                      <w:b/>
                      <w:sz w:val="22"/>
                      <w:szCs w:val="22"/>
                    </w:rPr>
                    <w:t>Генеральный директор</w:t>
                  </w:r>
                </w:p>
                <w:p w:rsidR="00AA0525" w:rsidRDefault="00AA0525" w:rsidP="00ED3BE9">
                  <w:pPr>
                    <w:pStyle w:val="a4"/>
                    <w:spacing w:before="80"/>
                    <w:jc w:val="both"/>
                    <w:rPr>
                      <w:b/>
                      <w:sz w:val="22"/>
                      <w:szCs w:val="22"/>
                    </w:rPr>
                  </w:pPr>
                </w:p>
                <w:p w:rsidR="003B7DA6" w:rsidRDefault="00826524" w:rsidP="00ED3BE9">
                  <w:pPr>
                    <w:pStyle w:val="a4"/>
                    <w:spacing w:before="80"/>
                    <w:jc w:val="both"/>
                    <w:rPr>
                      <w:b/>
                      <w:sz w:val="22"/>
                      <w:szCs w:val="22"/>
                    </w:rPr>
                  </w:pPr>
                  <w:r w:rsidRPr="00DE7086">
                    <w:rPr>
                      <w:b/>
                      <w:sz w:val="22"/>
                      <w:szCs w:val="22"/>
                    </w:rPr>
                    <w:t xml:space="preserve">__________________ </w:t>
                  </w:r>
                  <w:proofErr w:type="spellStart"/>
                  <w:r w:rsidR="003B7DA6">
                    <w:rPr>
                      <w:b/>
                      <w:sz w:val="22"/>
                      <w:szCs w:val="22"/>
                    </w:rPr>
                    <w:t>Камалетдинов</w:t>
                  </w:r>
                  <w:proofErr w:type="spellEnd"/>
                  <w:r w:rsidR="003B7DA6">
                    <w:rPr>
                      <w:b/>
                      <w:sz w:val="22"/>
                      <w:szCs w:val="22"/>
                    </w:rPr>
                    <w:t xml:space="preserve"> И.И.</w:t>
                  </w:r>
                </w:p>
                <w:p w:rsidR="00826524" w:rsidRPr="00DE7086" w:rsidRDefault="00826524" w:rsidP="00ED3BE9">
                  <w:pPr>
                    <w:pStyle w:val="a4"/>
                    <w:spacing w:before="80"/>
                    <w:jc w:val="both"/>
                    <w:rPr>
                      <w:b/>
                      <w:sz w:val="22"/>
                      <w:szCs w:val="22"/>
                    </w:rPr>
                  </w:pPr>
                  <w:r w:rsidRPr="00DE7086">
                    <w:rPr>
                      <w:b/>
                      <w:sz w:val="22"/>
                      <w:szCs w:val="22"/>
                    </w:rPr>
                    <w:t>М.П.</w:t>
                  </w:r>
                </w:p>
              </w:tc>
            </w:tr>
          </w:tbl>
          <w:p w:rsidR="00826524" w:rsidRPr="00DE7086" w:rsidRDefault="00826524" w:rsidP="00ED3BE9">
            <w:pPr>
              <w:pStyle w:val="a7"/>
              <w:tabs>
                <w:tab w:val="left" w:pos="0"/>
              </w:tabs>
              <w:rPr>
                <w:sz w:val="22"/>
                <w:szCs w:val="22"/>
              </w:rPr>
            </w:pPr>
          </w:p>
        </w:tc>
      </w:tr>
      <w:tr w:rsidR="00826524" w:rsidRPr="00826524" w:rsidTr="00ED3BE9">
        <w:trPr>
          <w:cantSplit/>
          <w:trHeight w:val="1181"/>
        </w:trPr>
        <w:tc>
          <w:tcPr>
            <w:tcW w:w="9048" w:type="dxa"/>
            <w:shd w:val="clear" w:color="auto" w:fill="FFFFFF"/>
          </w:tcPr>
          <w:p w:rsidR="00910024" w:rsidRPr="00910024" w:rsidRDefault="00910024" w:rsidP="00910024">
            <w:pPr>
              <w:suppressAutoHyphens w:val="0"/>
              <w:jc w:val="right"/>
              <w:rPr>
                <w:rFonts w:eastAsiaTheme="minorHAnsi"/>
                <w:b/>
                <w:lang w:eastAsia="en-US"/>
              </w:rPr>
            </w:pPr>
            <w:r w:rsidRPr="00910024">
              <w:rPr>
                <w:rFonts w:eastAsiaTheme="minorHAnsi"/>
                <w:b/>
                <w:sz w:val="22"/>
                <w:szCs w:val="22"/>
                <w:lang w:eastAsia="en-US"/>
              </w:rPr>
              <w:lastRenderedPageBreak/>
              <w:t xml:space="preserve">Приложение № 2 </w:t>
            </w:r>
          </w:p>
          <w:p w:rsidR="00910024" w:rsidRPr="00910024" w:rsidRDefault="00910024" w:rsidP="00910024">
            <w:pPr>
              <w:suppressAutoHyphens w:val="0"/>
              <w:jc w:val="right"/>
              <w:rPr>
                <w:rFonts w:eastAsiaTheme="minorHAnsi"/>
                <w:b/>
                <w:lang w:eastAsia="en-US"/>
              </w:rPr>
            </w:pPr>
            <w:r w:rsidRPr="00910024">
              <w:rPr>
                <w:rFonts w:eastAsiaTheme="minorHAnsi"/>
                <w:b/>
                <w:sz w:val="22"/>
                <w:szCs w:val="22"/>
                <w:lang w:eastAsia="en-US"/>
              </w:rPr>
              <w:t xml:space="preserve">к договору </w:t>
            </w:r>
            <w:r>
              <w:rPr>
                <w:rFonts w:eastAsiaTheme="minorHAnsi"/>
                <w:b/>
                <w:sz w:val="22"/>
                <w:szCs w:val="22"/>
                <w:lang w:eastAsia="en-US"/>
              </w:rPr>
              <w:t>№ ___________ от __________ 2015</w:t>
            </w:r>
            <w:r w:rsidRPr="00910024">
              <w:rPr>
                <w:rFonts w:eastAsiaTheme="minorHAnsi"/>
                <w:b/>
                <w:sz w:val="22"/>
                <w:szCs w:val="22"/>
                <w:lang w:eastAsia="en-US"/>
              </w:rPr>
              <w:t>г.</w:t>
            </w:r>
          </w:p>
          <w:p w:rsidR="00910024" w:rsidRPr="00910024" w:rsidRDefault="00910024" w:rsidP="00910024">
            <w:pPr>
              <w:suppressAutoHyphens w:val="0"/>
              <w:spacing w:after="200" w:line="276" w:lineRule="auto"/>
              <w:rPr>
                <w:rFonts w:asciiTheme="minorHAnsi" w:eastAsiaTheme="minorHAnsi" w:hAnsiTheme="minorHAnsi" w:cstheme="minorBidi"/>
                <w:lang w:eastAsia="en-US"/>
              </w:rPr>
            </w:pPr>
          </w:p>
          <w:p w:rsidR="00910024" w:rsidRPr="00910024" w:rsidRDefault="00910024" w:rsidP="00910024">
            <w:pPr>
              <w:suppressAutoHyphens w:val="0"/>
              <w:jc w:val="center"/>
              <w:rPr>
                <w:rFonts w:eastAsiaTheme="minorHAnsi"/>
                <w:b/>
                <w:lang w:eastAsia="en-US"/>
              </w:rPr>
            </w:pPr>
            <w:r w:rsidRPr="00910024">
              <w:rPr>
                <w:rFonts w:eastAsiaTheme="minorHAnsi"/>
                <w:b/>
                <w:sz w:val="22"/>
                <w:szCs w:val="22"/>
                <w:lang w:eastAsia="en-US"/>
              </w:rPr>
              <w:t>График платежей</w:t>
            </w:r>
          </w:p>
          <w:p w:rsidR="00910024" w:rsidRPr="00910024" w:rsidRDefault="00910024" w:rsidP="00910024">
            <w:pPr>
              <w:suppressAutoHyphens w:val="0"/>
              <w:jc w:val="center"/>
              <w:rPr>
                <w:rFonts w:eastAsiaTheme="minorHAnsi"/>
                <w:b/>
                <w:lang w:eastAsia="en-US"/>
              </w:rPr>
            </w:pPr>
            <w:r w:rsidRPr="00910024">
              <w:rPr>
                <w:rFonts w:eastAsiaTheme="minorHAnsi"/>
                <w:b/>
                <w:sz w:val="22"/>
                <w:szCs w:val="22"/>
                <w:lang w:eastAsia="en-US"/>
              </w:rPr>
              <w:t>на сумму</w:t>
            </w:r>
            <w:proofErr w:type="gramStart"/>
            <w:r w:rsidRPr="00910024">
              <w:rPr>
                <w:rFonts w:eastAsiaTheme="minorHAnsi"/>
                <w:b/>
                <w:sz w:val="22"/>
                <w:szCs w:val="22"/>
                <w:lang w:eastAsia="en-US"/>
              </w:rPr>
              <w:t xml:space="preserve"> </w:t>
            </w:r>
            <w:r w:rsidR="00240B78">
              <w:rPr>
                <w:rFonts w:eastAsiaTheme="minorHAnsi"/>
                <w:b/>
                <w:sz w:val="22"/>
                <w:szCs w:val="22"/>
                <w:lang w:eastAsia="en-US"/>
              </w:rPr>
              <w:t>_____</w:t>
            </w:r>
            <w:r w:rsidRPr="00910024">
              <w:rPr>
                <w:rFonts w:eastAsiaTheme="minorHAnsi"/>
                <w:b/>
                <w:sz w:val="22"/>
                <w:szCs w:val="22"/>
                <w:lang w:eastAsia="en-US"/>
              </w:rPr>
              <w:t xml:space="preserve">  ( </w:t>
            </w:r>
            <w:r w:rsidR="00240B78">
              <w:rPr>
                <w:rFonts w:eastAsiaTheme="minorHAnsi"/>
                <w:b/>
                <w:sz w:val="22"/>
                <w:szCs w:val="22"/>
                <w:lang w:eastAsia="en-US"/>
              </w:rPr>
              <w:t>________________</w:t>
            </w:r>
            <w:r w:rsidRPr="00910024">
              <w:rPr>
                <w:rFonts w:eastAsiaTheme="minorHAnsi"/>
                <w:b/>
                <w:sz w:val="22"/>
                <w:szCs w:val="22"/>
                <w:lang w:eastAsia="en-US"/>
              </w:rPr>
              <w:t xml:space="preserve"> ) </w:t>
            </w:r>
            <w:proofErr w:type="gramEnd"/>
            <w:r w:rsidRPr="00910024">
              <w:rPr>
                <w:rFonts w:eastAsiaTheme="minorHAnsi"/>
                <w:b/>
                <w:sz w:val="22"/>
                <w:szCs w:val="22"/>
                <w:lang w:eastAsia="en-US"/>
              </w:rPr>
              <w:t>рублей 00 коп</w:t>
            </w:r>
          </w:p>
          <w:p w:rsidR="00910024" w:rsidRPr="00910024" w:rsidRDefault="00910024" w:rsidP="00910024">
            <w:pPr>
              <w:suppressAutoHyphens w:val="0"/>
              <w:spacing w:after="200" w:line="276" w:lineRule="auto"/>
              <w:rPr>
                <w:rFonts w:asciiTheme="minorHAnsi" w:eastAsiaTheme="minorHAnsi" w:hAnsiTheme="minorHAnsi" w:cstheme="minorBidi"/>
                <w:lang w:eastAsia="en-US"/>
              </w:rPr>
            </w:pPr>
          </w:p>
          <w:tbl>
            <w:tblPr>
              <w:tblStyle w:val="a8"/>
              <w:tblW w:w="0" w:type="auto"/>
              <w:tblLook w:val="04A0" w:firstRow="1" w:lastRow="0" w:firstColumn="1" w:lastColumn="0" w:noHBand="0" w:noVBand="1"/>
            </w:tblPr>
            <w:tblGrid>
              <w:gridCol w:w="665"/>
              <w:gridCol w:w="3069"/>
              <w:gridCol w:w="1895"/>
              <w:gridCol w:w="1874"/>
              <w:gridCol w:w="1842"/>
            </w:tblGrid>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 xml:space="preserve"> Сумма долга</w:t>
                  </w:r>
                </w:p>
              </w:tc>
              <w:tc>
                <w:tcPr>
                  <w:tcW w:w="189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Ежемесячная сумма платежа</w:t>
                  </w:r>
                </w:p>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Срок платежа</w:t>
                  </w:r>
                </w:p>
                <w:p w:rsidR="00910024" w:rsidRPr="00910024" w:rsidRDefault="00910024" w:rsidP="00910024">
                  <w:pPr>
                    <w:suppressAutoHyphens w:val="0"/>
                    <w:rPr>
                      <w:rFonts w:asciiTheme="minorHAnsi" w:eastAsiaTheme="minorHAnsi" w:hAnsiTheme="minorHAnsi" w:cstheme="minorBidi"/>
                      <w:lang w:eastAsia="en-US"/>
                    </w:rPr>
                  </w:pP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Pr="00910024" w:rsidRDefault="00910024" w:rsidP="00910024">
                  <w:pPr>
                    <w:suppressAutoHyphens w:val="0"/>
                    <w:rPr>
                      <w:rFonts w:asciiTheme="minorHAnsi" w:eastAsiaTheme="minorHAnsi" w:hAnsiTheme="minorHAnsi" w:cstheme="minorBidi"/>
                      <w:lang w:eastAsia="en-US"/>
                    </w:rPr>
                  </w:pPr>
                </w:p>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4</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5</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6</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7</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8</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9</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10</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11</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12</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13</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14</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15</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16</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17</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18</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19</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20</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21</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22</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23</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24</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25</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26</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27</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28</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29</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30</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31</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32</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33</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34</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rPr>
                <w:trHeight w:val="305"/>
              </w:trPr>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35</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r w:rsidR="00910024" w:rsidRPr="00910024" w:rsidTr="00910024">
              <w:tc>
                <w:tcPr>
                  <w:tcW w:w="665"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36</w:t>
                  </w:r>
                </w:p>
              </w:tc>
              <w:tc>
                <w:tcPr>
                  <w:tcW w:w="3069" w:type="dxa"/>
                </w:tcPr>
                <w:p w:rsidR="00910024" w:rsidRPr="00910024" w:rsidRDefault="00910024" w:rsidP="00910024">
                  <w:pPr>
                    <w:suppressAutoHyphens w:val="0"/>
                    <w:rPr>
                      <w:rFonts w:asciiTheme="minorHAnsi" w:eastAsiaTheme="minorHAnsi" w:hAnsiTheme="minorHAnsi" w:cstheme="minorBidi"/>
                      <w:lang w:eastAsia="en-US"/>
                    </w:rPr>
                  </w:pPr>
                </w:p>
              </w:tc>
              <w:tc>
                <w:tcPr>
                  <w:tcW w:w="1895" w:type="dxa"/>
                </w:tcPr>
                <w:p w:rsidR="00910024" w:rsidRDefault="00910024"/>
              </w:tc>
              <w:tc>
                <w:tcPr>
                  <w:tcW w:w="1874" w:type="dxa"/>
                </w:tcPr>
                <w:p w:rsidR="00910024" w:rsidRPr="00910024" w:rsidRDefault="00910024" w:rsidP="00910024">
                  <w:pPr>
                    <w:suppressAutoHyphens w:val="0"/>
                    <w:rPr>
                      <w:rFonts w:asciiTheme="minorHAnsi" w:eastAsiaTheme="minorHAnsi" w:hAnsiTheme="minorHAnsi" w:cstheme="minorBidi"/>
                      <w:lang w:eastAsia="en-US"/>
                    </w:rPr>
                  </w:pPr>
                  <w:r w:rsidRPr="00910024">
                    <w:rPr>
                      <w:rFonts w:asciiTheme="minorHAnsi" w:eastAsiaTheme="minorHAnsi" w:hAnsiTheme="minorHAnsi" w:cstheme="minorBidi"/>
                      <w:lang w:eastAsia="en-US"/>
                    </w:rPr>
                    <w:t>05.____ 201  г.</w:t>
                  </w:r>
                </w:p>
              </w:tc>
              <w:tc>
                <w:tcPr>
                  <w:tcW w:w="1842" w:type="dxa"/>
                </w:tcPr>
                <w:p w:rsidR="00910024" w:rsidRPr="00910024" w:rsidRDefault="00910024" w:rsidP="00910024">
                  <w:pPr>
                    <w:suppressAutoHyphens w:val="0"/>
                    <w:rPr>
                      <w:rFonts w:asciiTheme="minorHAnsi" w:eastAsiaTheme="minorHAnsi" w:hAnsiTheme="minorHAnsi" w:cstheme="minorBidi"/>
                      <w:lang w:eastAsia="en-US"/>
                    </w:rPr>
                  </w:pPr>
                </w:p>
              </w:tc>
            </w:tr>
          </w:tbl>
          <w:p w:rsidR="00910024" w:rsidRPr="00910024" w:rsidRDefault="00910024" w:rsidP="00910024">
            <w:pPr>
              <w:suppressAutoHyphens w:val="0"/>
              <w:spacing w:after="200" w:line="276" w:lineRule="auto"/>
              <w:rPr>
                <w:rFonts w:asciiTheme="minorHAnsi" w:eastAsiaTheme="minorHAnsi" w:hAnsiTheme="minorHAnsi" w:cstheme="minorBidi"/>
                <w:lang w:eastAsia="en-US"/>
              </w:rPr>
            </w:pPr>
          </w:p>
          <w:p w:rsidR="00910024" w:rsidRPr="00910024" w:rsidRDefault="00240B78" w:rsidP="00910024">
            <w:pPr>
              <w:suppressAutoHyphens w:val="0"/>
              <w:spacing w:after="200" w:line="276" w:lineRule="auto"/>
              <w:rPr>
                <w:rFonts w:asciiTheme="minorHAnsi" w:eastAsiaTheme="minorHAnsi" w:hAnsiTheme="minorHAnsi" w:cstheme="minorBidi"/>
                <w:lang w:eastAsia="en-US"/>
              </w:rPr>
            </w:pPr>
            <w:r>
              <w:rPr>
                <w:rFonts w:asciiTheme="minorHAnsi" w:eastAsiaTheme="minorHAnsi" w:hAnsiTheme="minorHAnsi" w:cstheme="minorBidi"/>
                <w:sz w:val="22"/>
                <w:szCs w:val="22"/>
                <w:lang w:eastAsia="en-US"/>
              </w:rPr>
              <w:t xml:space="preserve">Руководитель      </w:t>
            </w:r>
            <w:r w:rsidR="00910024" w:rsidRPr="00910024">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Генеральный д</w:t>
            </w:r>
            <w:r w:rsidR="00910024" w:rsidRPr="00910024">
              <w:rPr>
                <w:rFonts w:asciiTheme="minorHAnsi" w:eastAsiaTheme="minorHAnsi" w:hAnsiTheme="minorHAnsi" w:cstheme="minorBidi"/>
                <w:sz w:val="22"/>
                <w:szCs w:val="22"/>
                <w:lang w:eastAsia="en-US"/>
              </w:rPr>
              <w:t xml:space="preserve">иректор </w:t>
            </w:r>
            <w:r>
              <w:rPr>
                <w:rFonts w:asciiTheme="minorHAnsi" w:eastAsiaTheme="minorHAnsi" w:hAnsiTheme="minorHAnsi" w:cstheme="minorBidi"/>
                <w:sz w:val="22"/>
                <w:szCs w:val="22"/>
                <w:lang w:eastAsia="en-US"/>
              </w:rPr>
              <w:t>ОАО «</w:t>
            </w:r>
            <w:r w:rsidR="00910024" w:rsidRPr="00910024">
              <w:rPr>
                <w:rFonts w:asciiTheme="minorHAnsi" w:eastAsiaTheme="minorHAnsi" w:hAnsiTheme="minorHAnsi" w:cstheme="minorBidi"/>
                <w:sz w:val="22"/>
                <w:szCs w:val="22"/>
                <w:lang w:eastAsia="en-US"/>
              </w:rPr>
              <w:t>Е</w:t>
            </w:r>
            <w:r>
              <w:rPr>
                <w:rFonts w:asciiTheme="minorHAnsi" w:eastAsiaTheme="minorHAnsi" w:hAnsiTheme="minorHAnsi" w:cstheme="minorBidi"/>
                <w:sz w:val="22"/>
                <w:szCs w:val="22"/>
                <w:lang w:eastAsia="en-US"/>
              </w:rPr>
              <w:t xml:space="preserve">лабужское </w:t>
            </w:r>
            <w:r w:rsidR="00910024" w:rsidRPr="00910024">
              <w:rPr>
                <w:rFonts w:asciiTheme="minorHAnsi" w:eastAsiaTheme="minorHAnsi" w:hAnsiTheme="minorHAnsi" w:cstheme="minorBidi"/>
                <w:sz w:val="22"/>
                <w:szCs w:val="22"/>
                <w:lang w:eastAsia="en-US"/>
              </w:rPr>
              <w:t>ПТС</w:t>
            </w:r>
            <w:r>
              <w:rPr>
                <w:rFonts w:asciiTheme="minorHAnsi" w:eastAsiaTheme="minorHAnsi" w:hAnsiTheme="minorHAnsi" w:cstheme="minorBidi"/>
                <w:sz w:val="22"/>
                <w:szCs w:val="22"/>
                <w:lang w:eastAsia="en-US"/>
              </w:rPr>
              <w:t>»</w:t>
            </w:r>
          </w:p>
          <w:p w:rsidR="00910024" w:rsidRPr="00910024" w:rsidRDefault="00910024" w:rsidP="00910024">
            <w:pPr>
              <w:suppressAutoHyphens w:val="0"/>
              <w:spacing w:after="200" w:line="276" w:lineRule="auto"/>
              <w:rPr>
                <w:rFonts w:asciiTheme="minorHAnsi" w:eastAsiaTheme="minorHAnsi" w:hAnsiTheme="minorHAnsi" w:cstheme="minorBidi"/>
                <w:lang w:eastAsia="en-US"/>
              </w:rPr>
            </w:pPr>
            <w:r w:rsidRPr="00910024">
              <w:rPr>
                <w:rFonts w:asciiTheme="minorHAnsi" w:eastAsiaTheme="minorHAnsi" w:hAnsiTheme="minorHAnsi" w:cstheme="minorBidi"/>
                <w:sz w:val="22"/>
                <w:szCs w:val="22"/>
                <w:lang w:eastAsia="en-US"/>
              </w:rPr>
              <w:t xml:space="preserve">__________________ </w:t>
            </w:r>
            <w:r w:rsidR="00240B78">
              <w:rPr>
                <w:rFonts w:asciiTheme="minorHAnsi" w:eastAsiaTheme="minorHAnsi" w:hAnsiTheme="minorHAnsi" w:cstheme="minorBidi"/>
                <w:sz w:val="22"/>
                <w:szCs w:val="22"/>
                <w:lang w:eastAsia="en-US"/>
              </w:rPr>
              <w:t xml:space="preserve">                                                                     </w:t>
            </w:r>
            <w:r w:rsidRPr="00910024">
              <w:rPr>
                <w:rFonts w:asciiTheme="minorHAnsi" w:eastAsiaTheme="minorHAnsi" w:hAnsiTheme="minorHAnsi" w:cstheme="minorBidi"/>
                <w:sz w:val="22"/>
                <w:szCs w:val="22"/>
                <w:lang w:eastAsia="en-US"/>
              </w:rPr>
              <w:t xml:space="preserve">________     </w:t>
            </w:r>
            <w:proofErr w:type="spellStart"/>
            <w:r w:rsidRPr="00910024">
              <w:rPr>
                <w:rFonts w:asciiTheme="minorHAnsi" w:eastAsiaTheme="minorHAnsi" w:hAnsiTheme="minorHAnsi" w:cstheme="minorBidi"/>
                <w:sz w:val="22"/>
                <w:szCs w:val="22"/>
                <w:lang w:eastAsia="en-US"/>
              </w:rPr>
              <w:t>Камалетдинов</w:t>
            </w:r>
            <w:proofErr w:type="spellEnd"/>
            <w:r w:rsidRPr="00910024">
              <w:rPr>
                <w:rFonts w:asciiTheme="minorHAnsi" w:eastAsiaTheme="minorHAnsi" w:hAnsiTheme="minorHAnsi" w:cstheme="minorBidi"/>
                <w:sz w:val="22"/>
                <w:szCs w:val="22"/>
                <w:lang w:eastAsia="en-US"/>
              </w:rPr>
              <w:t xml:space="preserve">  И. И.</w:t>
            </w:r>
          </w:p>
          <w:p w:rsidR="00910024" w:rsidRPr="001861A2" w:rsidRDefault="00910024" w:rsidP="001861A2">
            <w:pPr>
              <w:suppressAutoHyphens w:val="0"/>
              <w:spacing w:after="200" w:line="276" w:lineRule="auto"/>
              <w:rPr>
                <w:rFonts w:asciiTheme="minorHAnsi" w:eastAsiaTheme="minorHAnsi" w:hAnsiTheme="minorHAnsi" w:cstheme="minorBidi"/>
                <w:lang w:eastAsia="en-US"/>
              </w:rPr>
            </w:pPr>
            <w:r w:rsidRPr="00910024">
              <w:rPr>
                <w:rFonts w:asciiTheme="minorHAnsi" w:eastAsiaTheme="minorHAnsi" w:hAnsiTheme="minorHAnsi" w:cstheme="minorBidi"/>
                <w:sz w:val="22"/>
                <w:szCs w:val="22"/>
                <w:lang w:eastAsia="en-US"/>
              </w:rPr>
              <w:t>М.П.                                                                                                          М.П.</w:t>
            </w:r>
          </w:p>
          <w:p w:rsidR="00910024" w:rsidRPr="00826524" w:rsidRDefault="00910024" w:rsidP="00ED3BE9">
            <w:pPr>
              <w:pStyle w:val="a4"/>
              <w:tabs>
                <w:tab w:val="left" w:pos="0"/>
              </w:tabs>
              <w:rPr>
                <w:sz w:val="22"/>
                <w:szCs w:val="22"/>
              </w:rPr>
            </w:pPr>
          </w:p>
        </w:tc>
      </w:tr>
    </w:tbl>
    <w:p w:rsidR="009C49D7" w:rsidRPr="00826524" w:rsidRDefault="00C75D34">
      <w:pPr>
        <w:rPr>
          <w:sz w:val="22"/>
          <w:szCs w:val="22"/>
        </w:rPr>
      </w:pPr>
    </w:p>
    <w:sectPr w:rsidR="009C49D7" w:rsidRPr="00826524" w:rsidSect="001861A2">
      <w:pgSz w:w="11906" w:h="16838"/>
      <w:pgMar w:top="719" w:right="850"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1523"/>
    <w:multiLevelType w:val="multilevel"/>
    <w:tmpl w:val="23421010"/>
    <w:lvl w:ilvl="0">
      <w:start w:val="5"/>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
    <w:nsid w:val="21626846"/>
    <w:multiLevelType w:val="multilevel"/>
    <w:tmpl w:val="974A682A"/>
    <w:lvl w:ilvl="0">
      <w:start w:val="5"/>
      <w:numFmt w:val="decimal"/>
      <w:lvlText w:val="%1."/>
      <w:lvlJc w:val="left"/>
      <w:pPr>
        <w:tabs>
          <w:tab w:val="num" w:pos="360"/>
        </w:tabs>
        <w:ind w:left="360" w:hanging="360"/>
      </w:pPr>
      <w:rPr>
        <w:rFonts w:hint="default"/>
        <w:b/>
        <w:bCs/>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E551F6C"/>
    <w:multiLevelType w:val="multilevel"/>
    <w:tmpl w:val="508808B2"/>
    <w:lvl w:ilvl="0">
      <w:start w:val="5"/>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
    <w:nsid w:val="55491AF4"/>
    <w:multiLevelType w:val="multilevel"/>
    <w:tmpl w:val="2FDEB91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850"/>
        </w:tabs>
        <w:ind w:left="850"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710935EF"/>
    <w:multiLevelType w:val="multilevel"/>
    <w:tmpl w:val="C66CBBE2"/>
    <w:lvl w:ilvl="0">
      <w:start w:val="5"/>
      <w:numFmt w:val="decimal"/>
      <w:lvlText w:val="%1."/>
      <w:lvlJc w:val="left"/>
      <w:pPr>
        <w:ind w:left="360" w:hanging="360"/>
      </w:pPr>
      <w:rPr>
        <w:rFonts w:hint="default"/>
        <w:sz w:val="22"/>
      </w:rPr>
    </w:lvl>
    <w:lvl w:ilvl="1">
      <w:start w:val="2"/>
      <w:numFmt w:val="decimal"/>
      <w:lvlText w:val="%1.%2."/>
      <w:lvlJc w:val="left"/>
      <w:pPr>
        <w:ind w:left="900" w:hanging="360"/>
      </w:pPr>
      <w:rPr>
        <w:rFonts w:hint="default"/>
        <w:sz w:val="22"/>
      </w:rPr>
    </w:lvl>
    <w:lvl w:ilvl="2">
      <w:start w:val="1"/>
      <w:numFmt w:val="decimal"/>
      <w:lvlText w:val="%1.%2.%3."/>
      <w:lvlJc w:val="left"/>
      <w:pPr>
        <w:ind w:left="1800" w:hanging="720"/>
      </w:pPr>
      <w:rPr>
        <w:rFonts w:hint="default"/>
        <w:sz w:val="22"/>
      </w:rPr>
    </w:lvl>
    <w:lvl w:ilvl="3">
      <w:start w:val="1"/>
      <w:numFmt w:val="decimal"/>
      <w:lvlText w:val="%1.%2.%3.%4."/>
      <w:lvlJc w:val="left"/>
      <w:pPr>
        <w:ind w:left="2340" w:hanging="720"/>
      </w:pPr>
      <w:rPr>
        <w:rFonts w:hint="default"/>
        <w:sz w:val="22"/>
      </w:rPr>
    </w:lvl>
    <w:lvl w:ilvl="4">
      <w:start w:val="1"/>
      <w:numFmt w:val="decimal"/>
      <w:lvlText w:val="%1.%2.%3.%4.%5."/>
      <w:lvlJc w:val="left"/>
      <w:pPr>
        <w:ind w:left="3240" w:hanging="1080"/>
      </w:pPr>
      <w:rPr>
        <w:rFonts w:hint="default"/>
        <w:sz w:val="22"/>
      </w:rPr>
    </w:lvl>
    <w:lvl w:ilvl="5">
      <w:start w:val="1"/>
      <w:numFmt w:val="decimal"/>
      <w:lvlText w:val="%1.%2.%3.%4.%5.%6."/>
      <w:lvlJc w:val="left"/>
      <w:pPr>
        <w:ind w:left="3780" w:hanging="1080"/>
      </w:pPr>
      <w:rPr>
        <w:rFonts w:hint="default"/>
        <w:sz w:val="22"/>
      </w:rPr>
    </w:lvl>
    <w:lvl w:ilvl="6">
      <w:start w:val="1"/>
      <w:numFmt w:val="decimal"/>
      <w:lvlText w:val="%1.%2.%3.%4.%5.%6.%7."/>
      <w:lvlJc w:val="left"/>
      <w:pPr>
        <w:ind w:left="4320" w:hanging="1080"/>
      </w:pPr>
      <w:rPr>
        <w:rFonts w:hint="default"/>
        <w:sz w:val="22"/>
      </w:rPr>
    </w:lvl>
    <w:lvl w:ilvl="7">
      <w:start w:val="1"/>
      <w:numFmt w:val="decimal"/>
      <w:lvlText w:val="%1.%2.%3.%4.%5.%6.%7.%8."/>
      <w:lvlJc w:val="left"/>
      <w:pPr>
        <w:ind w:left="5220" w:hanging="1440"/>
      </w:pPr>
      <w:rPr>
        <w:rFonts w:hint="default"/>
        <w:sz w:val="22"/>
      </w:rPr>
    </w:lvl>
    <w:lvl w:ilvl="8">
      <w:start w:val="1"/>
      <w:numFmt w:val="decimal"/>
      <w:lvlText w:val="%1.%2.%3.%4.%5.%6.%7.%8.%9."/>
      <w:lvlJc w:val="left"/>
      <w:pPr>
        <w:ind w:left="5760" w:hanging="1440"/>
      </w:pPr>
      <w:rPr>
        <w:rFonts w:hint="default"/>
        <w:sz w:val="22"/>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26524"/>
    <w:rsid w:val="001347F0"/>
    <w:rsid w:val="001861A2"/>
    <w:rsid w:val="00240B78"/>
    <w:rsid w:val="003B7DA6"/>
    <w:rsid w:val="004100AB"/>
    <w:rsid w:val="007F12F4"/>
    <w:rsid w:val="008257D9"/>
    <w:rsid w:val="00826524"/>
    <w:rsid w:val="00910024"/>
    <w:rsid w:val="00A807A5"/>
    <w:rsid w:val="00AA0525"/>
    <w:rsid w:val="00BD099E"/>
    <w:rsid w:val="00BD37C1"/>
    <w:rsid w:val="00C75D34"/>
    <w:rsid w:val="00D8093B"/>
    <w:rsid w:val="00DE7086"/>
    <w:rsid w:val="00EC42E1"/>
    <w:rsid w:val="00F049B1"/>
    <w:rsid w:val="00F95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52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6524"/>
    <w:rPr>
      <w:color w:val="000080"/>
      <w:u w:val="single"/>
    </w:rPr>
  </w:style>
  <w:style w:type="paragraph" w:customStyle="1" w:styleId="ConsPlusNonformat">
    <w:name w:val="ConsPlusNonformat"/>
    <w:rsid w:val="0082652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4">
    <w:name w:val="Базовый"/>
    <w:rsid w:val="00826524"/>
    <w:pPr>
      <w:suppressAutoHyphens/>
      <w:spacing w:after="0" w:line="100" w:lineRule="atLeast"/>
    </w:pPr>
    <w:rPr>
      <w:rFonts w:ascii="Times New Roman" w:eastAsia="Times New Roman" w:hAnsi="Times New Roman" w:cs="Times New Roman"/>
      <w:color w:val="00000A"/>
      <w:sz w:val="24"/>
      <w:szCs w:val="24"/>
      <w:lang w:eastAsia="ar-SA"/>
    </w:rPr>
  </w:style>
  <w:style w:type="paragraph" w:styleId="a5">
    <w:name w:val="Body Text Indent"/>
    <w:basedOn w:val="a"/>
    <w:link w:val="a6"/>
    <w:uiPriority w:val="99"/>
    <w:unhideWhenUsed/>
    <w:rsid w:val="00826524"/>
    <w:pPr>
      <w:spacing w:after="120"/>
      <w:ind w:left="283"/>
    </w:pPr>
  </w:style>
  <w:style w:type="character" w:customStyle="1" w:styleId="a6">
    <w:name w:val="Основной текст с отступом Знак"/>
    <w:basedOn w:val="a0"/>
    <w:link w:val="a5"/>
    <w:uiPriority w:val="99"/>
    <w:rsid w:val="00826524"/>
    <w:rPr>
      <w:rFonts w:ascii="Times New Roman" w:eastAsia="Times New Roman" w:hAnsi="Times New Roman" w:cs="Times New Roman"/>
      <w:sz w:val="24"/>
      <w:szCs w:val="24"/>
      <w:lang w:eastAsia="ar-SA"/>
    </w:rPr>
  </w:style>
  <w:style w:type="paragraph" w:styleId="a7">
    <w:name w:val="No Spacing"/>
    <w:uiPriority w:val="1"/>
    <w:qFormat/>
    <w:rsid w:val="00826524"/>
    <w:pPr>
      <w:suppressAutoHyphens/>
      <w:spacing w:after="0" w:line="100" w:lineRule="atLeast"/>
      <w:jc w:val="both"/>
    </w:pPr>
    <w:rPr>
      <w:rFonts w:ascii="Times New Roman" w:eastAsia="Times New Roman" w:hAnsi="Times New Roman" w:cs="Times New Roman"/>
      <w:color w:val="00000A"/>
      <w:sz w:val="24"/>
      <w:szCs w:val="24"/>
      <w:lang w:eastAsia="ru-RU"/>
    </w:rPr>
  </w:style>
  <w:style w:type="paragraph" w:styleId="3">
    <w:name w:val="Body Text 3"/>
    <w:basedOn w:val="a"/>
    <w:link w:val="30"/>
    <w:uiPriority w:val="99"/>
    <w:unhideWhenUsed/>
    <w:rsid w:val="00826524"/>
    <w:pPr>
      <w:spacing w:after="120"/>
    </w:pPr>
    <w:rPr>
      <w:sz w:val="16"/>
      <w:szCs w:val="16"/>
    </w:rPr>
  </w:style>
  <w:style w:type="character" w:customStyle="1" w:styleId="30">
    <w:name w:val="Основной текст 3 Знак"/>
    <w:basedOn w:val="a0"/>
    <w:link w:val="3"/>
    <w:uiPriority w:val="99"/>
    <w:rsid w:val="00826524"/>
    <w:rPr>
      <w:rFonts w:ascii="Times New Roman" w:eastAsia="Times New Roman" w:hAnsi="Times New Roman" w:cs="Times New Roman"/>
      <w:sz w:val="16"/>
      <w:szCs w:val="16"/>
      <w:lang w:eastAsia="ar-SA"/>
    </w:rPr>
  </w:style>
  <w:style w:type="paragraph" w:styleId="2">
    <w:name w:val="Body Text 2"/>
    <w:basedOn w:val="a"/>
    <w:link w:val="20"/>
    <w:uiPriority w:val="99"/>
    <w:semiHidden/>
    <w:unhideWhenUsed/>
    <w:rsid w:val="00826524"/>
    <w:pPr>
      <w:spacing w:after="120" w:line="480" w:lineRule="auto"/>
    </w:pPr>
  </w:style>
  <w:style w:type="character" w:customStyle="1" w:styleId="20">
    <w:name w:val="Основной текст 2 Знак"/>
    <w:basedOn w:val="a0"/>
    <w:link w:val="2"/>
    <w:uiPriority w:val="99"/>
    <w:semiHidden/>
    <w:rsid w:val="00826524"/>
    <w:rPr>
      <w:rFonts w:ascii="Times New Roman" w:eastAsia="Times New Roman" w:hAnsi="Times New Roman" w:cs="Times New Roman"/>
      <w:sz w:val="24"/>
      <w:szCs w:val="24"/>
      <w:lang w:eastAsia="ar-SA"/>
    </w:rPr>
  </w:style>
  <w:style w:type="table" w:styleId="a8">
    <w:name w:val="Table Grid"/>
    <w:basedOn w:val="a1"/>
    <w:uiPriority w:val="59"/>
    <w:rsid w:val="0091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PAP;n=711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PAP;n=7109;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2253</Words>
  <Characters>12846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Sogorina O.I.</cp:lastModifiedBy>
  <cp:revision>11</cp:revision>
  <dcterms:created xsi:type="dcterms:W3CDTF">2015-04-09T06:39:00Z</dcterms:created>
  <dcterms:modified xsi:type="dcterms:W3CDTF">2015-04-17T07:27:00Z</dcterms:modified>
</cp:coreProperties>
</file>