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C7316" w:rsidTr="00CC7316">
        <w:tc>
          <w:tcPr>
            <w:tcW w:w="5210" w:type="dxa"/>
          </w:tcPr>
          <w:p w:rsidR="00CC7316" w:rsidRDefault="00CC7316" w:rsidP="008E34B8">
            <w:pPr>
              <w:suppressAutoHyphens/>
              <w:jc w:val="center"/>
              <w:rPr>
                <w:b/>
                <w:bCs/>
                <w:position w:val="-21"/>
                <w:sz w:val="28"/>
                <w:szCs w:val="28"/>
                <w:lang w:eastAsia="ar-SA"/>
              </w:rPr>
            </w:pPr>
          </w:p>
        </w:tc>
        <w:tc>
          <w:tcPr>
            <w:tcW w:w="5211" w:type="dxa"/>
          </w:tcPr>
          <w:p w:rsidR="00CC7316" w:rsidRPr="00CC7316" w:rsidRDefault="00CC7316" w:rsidP="00CC7316">
            <w:pPr>
              <w:suppressAutoHyphens/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</w:pPr>
            <w:r w:rsidRPr="00CC7316"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  <w:t>Утверждаю</w:t>
            </w:r>
          </w:p>
          <w:p w:rsidR="00CC7316" w:rsidRPr="00CC7316" w:rsidRDefault="00CC7316" w:rsidP="00CC7316">
            <w:pPr>
              <w:suppressAutoHyphens/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</w:pPr>
            <w:r w:rsidRPr="00CC7316"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  <w:t xml:space="preserve">Исполнительный директор </w:t>
            </w:r>
          </w:p>
          <w:p w:rsidR="00CC7316" w:rsidRPr="00CC7316" w:rsidRDefault="00CC7316" w:rsidP="00CC7316">
            <w:pPr>
              <w:suppressAutoHyphens/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</w:pPr>
            <w:r w:rsidRPr="00CC7316"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  <w:t>АО "Елабужское ПТС"</w:t>
            </w:r>
          </w:p>
          <w:p w:rsidR="00CC7316" w:rsidRPr="00CC7316" w:rsidRDefault="00CC7316" w:rsidP="00CC7316">
            <w:pPr>
              <w:suppressAutoHyphens/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</w:pPr>
            <w:r w:rsidRPr="00CC7316"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  <w:t>__________А.В. Дементьев</w:t>
            </w:r>
          </w:p>
          <w:p w:rsidR="00CC7316" w:rsidRDefault="00CC7316" w:rsidP="00CC7316">
            <w:pPr>
              <w:suppressAutoHyphens/>
              <w:rPr>
                <w:b/>
                <w:bCs/>
                <w:position w:val="-21"/>
                <w:sz w:val="28"/>
                <w:szCs w:val="28"/>
                <w:lang w:eastAsia="ar-SA"/>
              </w:rPr>
            </w:pPr>
            <w:r w:rsidRPr="00CC7316"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  <w:t>«____» _____________2018 г.</w:t>
            </w:r>
          </w:p>
        </w:tc>
      </w:tr>
    </w:tbl>
    <w:p w:rsidR="004C76E7" w:rsidRDefault="004C76E7" w:rsidP="008E34B8">
      <w:pPr>
        <w:suppressAutoHyphens/>
        <w:spacing w:after="0" w:line="240" w:lineRule="auto"/>
        <w:jc w:val="center"/>
        <w:rPr>
          <w:rFonts w:eastAsia="Times New Roman"/>
          <w:b/>
          <w:bCs/>
          <w:position w:val="-21"/>
          <w:sz w:val="28"/>
          <w:szCs w:val="28"/>
          <w:lang w:eastAsia="ar-SA"/>
        </w:rPr>
      </w:pPr>
    </w:p>
    <w:p w:rsidR="008E34B8" w:rsidRPr="00961676" w:rsidRDefault="008E34B8" w:rsidP="008E34B8">
      <w:pPr>
        <w:suppressAutoHyphens/>
        <w:spacing w:after="0" w:line="240" w:lineRule="auto"/>
        <w:jc w:val="center"/>
        <w:rPr>
          <w:rFonts w:eastAsia="Times New Roman"/>
          <w:b/>
          <w:bCs/>
          <w:position w:val="-21"/>
          <w:sz w:val="28"/>
          <w:szCs w:val="28"/>
          <w:lang w:eastAsia="ar-SA"/>
        </w:rPr>
      </w:pPr>
      <w:r w:rsidRPr="00961676">
        <w:rPr>
          <w:rFonts w:eastAsia="Times New Roman"/>
          <w:b/>
          <w:bCs/>
          <w:position w:val="-21"/>
          <w:sz w:val="28"/>
          <w:szCs w:val="28"/>
          <w:lang w:eastAsia="ar-SA"/>
        </w:rPr>
        <w:t>ТЕХНИЧЕСКОЕ ЗАДАНИЕ</w:t>
      </w:r>
    </w:p>
    <w:p w:rsidR="008E34B8" w:rsidRPr="00961676" w:rsidRDefault="008E34B8" w:rsidP="008E34B8">
      <w:pPr>
        <w:suppressAutoHyphens/>
        <w:spacing w:after="0" w:line="240" w:lineRule="auto"/>
        <w:ind w:firstLine="426"/>
        <w:jc w:val="both"/>
        <w:rPr>
          <w:rFonts w:eastAsia="Times New Roman"/>
          <w:bCs/>
          <w:position w:val="-21"/>
          <w:sz w:val="28"/>
          <w:szCs w:val="28"/>
          <w:lang w:eastAsia="ar-SA"/>
        </w:rPr>
      </w:pPr>
    </w:p>
    <w:p w:rsidR="008E34B8" w:rsidRPr="00961676" w:rsidRDefault="008E34B8" w:rsidP="008E34B8">
      <w:pPr>
        <w:suppressAutoHyphens/>
        <w:spacing w:after="0" w:line="240" w:lineRule="auto"/>
        <w:jc w:val="center"/>
        <w:rPr>
          <w:rFonts w:eastAsia="Times New Roman"/>
          <w:bCs/>
          <w:position w:val="-21"/>
          <w:sz w:val="28"/>
          <w:szCs w:val="28"/>
          <w:lang w:eastAsia="ar-SA"/>
        </w:rPr>
      </w:pPr>
      <w:r w:rsidRPr="00961676">
        <w:rPr>
          <w:rFonts w:eastAsia="Times New Roman"/>
          <w:bCs/>
          <w:position w:val="-21"/>
          <w:sz w:val="28"/>
          <w:szCs w:val="28"/>
          <w:lang w:eastAsia="ar-SA"/>
        </w:rPr>
        <w:t xml:space="preserve">Оказание услуг, направленных на энергосбережение и повышение </w:t>
      </w:r>
      <w:r w:rsidRPr="00961676">
        <w:rPr>
          <w:rFonts w:eastAsia="Times New Roman"/>
          <w:bCs/>
          <w:position w:val="-21"/>
          <w:sz w:val="28"/>
          <w:szCs w:val="28"/>
          <w:lang w:eastAsia="ar-SA"/>
        </w:rPr>
        <w:br/>
        <w:t>энергетической эффективности использования энергетических ресурсов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8E34B8" w:rsidRPr="00961676" w:rsidTr="008E34B8">
        <w:tc>
          <w:tcPr>
            <w:tcW w:w="10421" w:type="dxa"/>
            <w:tcBorders>
              <w:bottom w:val="single" w:sz="4" w:space="0" w:color="auto"/>
            </w:tcBorders>
          </w:tcPr>
          <w:p w:rsidR="008E34B8" w:rsidRPr="00961676" w:rsidRDefault="008E34B8" w:rsidP="00070FC4">
            <w:pPr>
              <w:suppressAutoHyphens/>
              <w:jc w:val="center"/>
              <w:rPr>
                <w:bCs/>
                <w:color w:val="000000"/>
                <w:position w:val="-21"/>
                <w:sz w:val="28"/>
                <w:szCs w:val="28"/>
                <w:lang w:eastAsia="ar-SA"/>
              </w:rPr>
            </w:pPr>
            <w:r w:rsidRPr="00961676">
              <w:rPr>
                <w:bCs/>
                <w:color w:val="000000"/>
                <w:position w:val="-21"/>
                <w:sz w:val="28"/>
                <w:szCs w:val="28"/>
                <w:lang w:eastAsia="ar-SA"/>
              </w:rPr>
              <w:t xml:space="preserve">Объектов </w:t>
            </w:r>
            <w:r w:rsidR="00070FC4" w:rsidRPr="00961676">
              <w:rPr>
                <w:bCs/>
                <w:color w:val="000000"/>
                <w:position w:val="-21"/>
                <w:sz w:val="28"/>
                <w:szCs w:val="28"/>
                <w:lang w:eastAsia="ar-SA"/>
              </w:rPr>
              <w:t xml:space="preserve">АО "Елабужское ПТС" </w:t>
            </w:r>
          </w:p>
        </w:tc>
      </w:tr>
      <w:tr w:rsidR="008E34B8" w:rsidRPr="00961676" w:rsidTr="008E34B8">
        <w:tc>
          <w:tcPr>
            <w:tcW w:w="10421" w:type="dxa"/>
            <w:tcBorders>
              <w:top w:val="single" w:sz="4" w:space="0" w:color="auto"/>
            </w:tcBorders>
          </w:tcPr>
          <w:p w:rsidR="008E34B8" w:rsidRPr="00961676" w:rsidRDefault="008E34B8" w:rsidP="008E34B8">
            <w:pPr>
              <w:suppressAutoHyphens/>
              <w:jc w:val="center"/>
              <w:rPr>
                <w:bCs/>
                <w:i/>
                <w:color w:val="000000"/>
                <w:position w:val="-21"/>
                <w:sz w:val="28"/>
                <w:szCs w:val="28"/>
                <w:lang w:eastAsia="ar-SA"/>
              </w:rPr>
            </w:pPr>
            <w:r w:rsidRPr="00961676">
              <w:rPr>
                <w:bCs/>
                <w:i/>
                <w:color w:val="000000"/>
                <w:position w:val="-21"/>
                <w:sz w:val="28"/>
                <w:szCs w:val="28"/>
                <w:lang w:eastAsia="ar-SA"/>
              </w:rPr>
              <w:t>(наименование учреждения)</w:t>
            </w:r>
          </w:p>
        </w:tc>
      </w:tr>
    </w:tbl>
    <w:p w:rsidR="008E34B8" w:rsidRPr="00961676" w:rsidRDefault="008E34B8" w:rsidP="008E34B8">
      <w:pPr>
        <w:suppressAutoHyphens/>
        <w:spacing w:after="0" w:line="240" w:lineRule="auto"/>
        <w:jc w:val="center"/>
        <w:rPr>
          <w:rFonts w:eastAsia="Times New Roman"/>
          <w:bCs/>
          <w:position w:val="-21"/>
          <w:sz w:val="28"/>
          <w:szCs w:val="28"/>
          <w:lang w:eastAsia="ar-SA"/>
        </w:rPr>
      </w:pPr>
    </w:p>
    <w:p w:rsidR="008E34B8" w:rsidRPr="00961676" w:rsidRDefault="008E34B8" w:rsidP="008E34B8">
      <w:pPr>
        <w:suppressAutoHyphens/>
        <w:spacing w:after="0" w:line="240" w:lineRule="auto"/>
        <w:jc w:val="center"/>
        <w:rPr>
          <w:rFonts w:eastAsia="Times New Roman"/>
          <w:bCs/>
          <w:position w:val="-21"/>
          <w:sz w:val="28"/>
          <w:szCs w:val="28"/>
          <w:lang w:eastAsia="ar-SA"/>
        </w:rPr>
      </w:pPr>
    </w:p>
    <w:p w:rsidR="00CF7ECD" w:rsidRPr="00961676" w:rsidRDefault="00B4045E" w:rsidP="00E13E8B">
      <w:pPr>
        <w:suppressAutoHyphens/>
        <w:spacing w:after="0" w:line="240" w:lineRule="auto"/>
        <w:jc w:val="center"/>
        <w:rPr>
          <w:rFonts w:eastAsia="Times New Roman"/>
          <w:bCs/>
          <w:position w:val="-21"/>
          <w:sz w:val="28"/>
          <w:szCs w:val="28"/>
          <w:lang w:eastAsia="ar-SA"/>
        </w:rPr>
      </w:pPr>
      <w:r w:rsidRPr="00961676">
        <w:rPr>
          <w:rFonts w:eastAsia="Times New Roman"/>
          <w:b/>
          <w:bCs/>
          <w:position w:val="-21"/>
          <w:sz w:val="28"/>
          <w:szCs w:val="28"/>
          <w:lang w:eastAsia="ar-SA"/>
        </w:rPr>
        <w:t>1.</w:t>
      </w:r>
      <w:r w:rsidRPr="00961676">
        <w:rPr>
          <w:rFonts w:eastAsia="Times New Roman"/>
          <w:b/>
          <w:bCs/>
          <w:position w:val="-21"/>
          <w:sz w:val="28"/>
          <w:szCs w:val="28"/>
          <w:lang w:eastAsia="ar-SA"/>
        </w:rPr>
        <w:tab/>
        <w:t>Общие положения:</w:t>
      </w:r>
    </w:p>
    <w:p w:rsidR="00CF7ECD" w:rsidRPr="00961676" w:rsidRDefault="00CF7ECD" w:rsidP="008E34B8">
      <w:pPr>
        <w:suppressAutoHyphens/>
        <w:spacing w:after="0" w:line="240" w:lineRule="auto"/>
        <w:ind w:firstLine="709"/>
        <w:jc w:val="both"/>
        <w:rPr>
          <w:rFonts w:eastAsia="Times New Roman"/>
          <w:bCs/>
          <w:position w:val="-21"/>
          <w:sz w:val="28"/>
          <w:szCs w:val="28"/>
          <w:lang w:eastAsia="ar-SA"/>
        </w:rPr>
      </w:pPr>
    </w:p>
    <w:p w:rsidR="00545A85" w:rsidRPr="00961676" w:rsidRDefault="00545A85" w:rsidP="00545A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bCs/>
          <w:sz w:val="28"/>
          <w:szCs w:val="28"/>
          <w:lang w:eastAsia="ar-SA"/>
        </w:rPr>
        <w:t xml:space="preserve">Заказчик: АО "Елабужское ПТС" </w:t>
      </w:r>
    </w:p>
    <w:p w:rsidR="00CF7ECD" w:rsidRPr="00961676" w:rsidRDefault="00545A85" w:rsidP="00545A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eastAsia="Times New Roman"/>
          <w:bCs/>
          <w:position w:val="-21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t>Исполнитель: определяется по результатам проведения Заказчиком конкурса.</w:t>
      </w:r>
    </w:p>
    <w:p w:rsidR="008E34B8" w:rsidRPr="00961676" w:rsidRDefault="008E34B8" w:rsidP="00DC016A">
      <w:pPr>
        <w:suppressAutoHyphens/>
        <w:spacing w:after="0" w:line="240" w:lineRule="auto"/>
        <w:ind w:firstLine="567"/>
        <w:jc w:val="both"/>
        <w:rPr>
          <w:rFonts w:eastAsia="Times New Roman"/>
          <w:bCs/>
          <w:position w:val="-21"/>
          <w:sz w:val="28"/>
          <w:szCs w:val="28"/>
          <w:lang w:eastAsia="ar-SA"/>
        </w:rPr>
      </w:pPr>
      <w:r w:rsidRPr="00961676">
        <w:rPr>
          <w:rFonts w:eastAsia="Times New Roman"/>
          <w:bCs/>
          <w:position w:val="-21"/>
          <w:sz w:val="28"/>
          <w:szCs w:val="28"/>
          <w:lang w:eastAsia="ar-SA"/>
        </w:rPr>
        <w:t>Место оказания услуг</w:t>
      </w:r>
      <w:r w:rsidR="00545A85" w:rsidRPr="00961676">
        <w:rPr>
          <w:rFonts w:eastAsia="Times New Roman"/>
          <w:bCs/>
          <w:position w:val="-21"/>
          <w:sz w:val="28"/>
          <w:szCs w:val="28"/>
          <w:lang w:eastAsia="ar-SA"/>
        </w:rPr>
        <w:t>:</w:t>
      </w:r>
      <w:r w:rsidRPr="00961676">
        <w:rPr>
          <w:rFonts w:eastAsia="Times New Roman"/>
          <w:bCs/>
          <w:position w:val="-21"/>
          <w:sz w:val="28"/>
          <w:szCs w:val="28"/>
          <w:lang w:eastAsia="ar-SA"/>
        </w:rPr>
        <w:t xml:space="preserve"> </w:t>
      </w:r>
      <w:r w:rsidR="00205B40">
        <w:rPr>
          <w:rFonts w:eastAsia="Times New Roman"/>
          <w:bCs/>
          <w:position w:val="-21"/>
          <w:sz w:val="28"/>
          <w:szCs w:val="28"/>
          <w:lang w:eastAsia="ar-SA"/>
        </w:rPr>
        <w:t xml:space="preserve">Р. Татарстан, </w:t>
      </w:r>
      <w:r w:rsidRPr="00961676">
        <w:rPr>
          <w:rFonts w:eastAsia="Times New Roman"/>
          <w:bCs/>
          <w:position w:val="-21"/>
          <w:sz w:val="28"/>
          <w:szCs w:val="28"/>
          <w:lang w:eastAsia="ar-SA"/>
        </w:rPr>
        <w:t xml:space="preserve">г. Елабуга </w:t>
      </w:r>
    </w:p>
    <w:p w:rsidR="008E34B8" w:rsidRPr="009F2D7A" w:rsidRDefault="008E34B8" w:rsidP="008E34B8">
      <w:pPr>
        <w:suppressAutoHyphens/>
        <w:spacing w:after="0" w:line="240" w:lineRule="auto"/>
        <w:ind w:firstLine="709"/>
        <w:jc w:val="both"/>
        <w:rPr>
          <w:rFonts w:eastAsia="Times New Roman"/>
          <w:bCs/>
          <w:position w:val="-21"/>
          <w:sz w:val="28"/>
          <w:szCs w:val="28"/>
          <w:lang w:eastAsia="ar-SA"/>
        </w:rPr>
      </w:pPr>
      <w:r w:rsidRPr="009F2D7A">
        <w:rPr>
          <w:rFonts w:eastAsia="Times New Roman"/>
          <w:sz w:val="28"/>
          <w:szCs w:val="28"/>
          <w:lang w:eastAsia="ar-SA"/>
        </w:rPr>
        <w:t>Цель оказания услуг:</w:t>
      </w:r>
      <w:r w:rsidRPr="009F2D7A">
        <w:rPr>
          <w:rFonts w:eastAsia="Times New Roman"/>
          <w:b/>
          <w:smallCaps/>
          <w:sz w:val="28"/>
          <w:szCs w:val="28"/>
          <w:lang w:eastAsia="ar-SA"/>
        </w:rPr>
        <w:t xml:space="preserve"> </w:t>
      </w:r>
      <w:r w:rsidRPr="009F2D7A">
        <w:rPr>
          <w:rFonts w:eastAsia="Times New Roman"/>
          <w:sz w:val="28"/>
          <w:szCs w:val="28"/>
          <w:lang w:eastAsia="ar-SA"/>
        </w:rPr>
        <w:t xml:space="preserve">достижение экономии топливно-энергетических ресурсов в размере, не </w:t>
      </w:r>
      <w:r w:rsidR="00C34FCE">
        <w:rPr>
          <w:rFonts w:eastAsia="Times New Roman"/>
          <w:sz w:val="28"/>
          <w:szCs w:val="28"/>
          <w:lang w:eastAsia="ar-SA"/>
        </w:rPr>
        <w:t xml:space="preserve">менее </w:t>
      </w:r>
      <w:r w:rsidR="00B46AD3">
        <w:rPr>
          <w:rFonts w:eastAsia="Times New Roman"/>
          <w:sz w:val="28"/>
          <w:szCs w:val="28"/>
          <w:lang w:eastAsia="ar-SA"/>
        </w:rPr>
        <w:t>168 102</w:t>
      </w:r>
      <w:r w:rsidR="00D71BC4">
        <w:rPr>
          <w:rFonts w:eastAsia="Times New Roman"/>
          <w:sz w:val="28"/>
          <w:szCs w:val="28"/>
          <w:lang w:eastAsia="ar-SA"/>
        </w:rPr>
        <w:t>,8</w:t>
      </w:r>
      <w:r w:rsidRPr="009F2D7A">
        <w:rPr>
          <w:rFonts w:eastAsia="Times New Roman"/>
          <w:sz w:val="28"/>
          <w:szCs w:val="28"/>
          <w:lang w:eastAsia="ar-SA"/>
        </w:rPr>
        <w:t xml:space="preserve"> </w:t>
      </w:r>
      <w:proofErr w:type="spellStart"/>
      <w:r w:rsidRPr="009F2D7A">
        <w:rPr>
          <w:rFonts w:eastAsia="Times New Roman"/>
          <w:sz w:val="28"/>
          <w:szCs w:val="28"/>
          <w:lang w:eastAsia="ar-SA"/>
        </w:rPr>
        <w:t>кВт∙</w:t>
      </w:r>
      <w:proofErr w:type="gramStart"/>
      <w:r w:rsidRPr="009F2D7A">
        <w:rPr>
          <w:rFonts w:eastAsia="Times New Roman"/>
          <w:sz w:val="28"/>
          <w:szCs w:val="28"/>
          <w:lang w:eastAsia="ar-SA"/>
        </w:rPr>
        <w:t>ч</w:t>
      </w:r>
      <w:proofErr w:type="spellEnd"/>
      <w:proofErr w:type="gramEnd"/>
      <w:r w:rsidR="00B46AD3">
        <w:rPr>
          <w:rFonts w:eastAsia="Times New Roman"/>
          <w:sz w:val="28"/>
          <w:szCs w:val="28"/>
          <w:lang w:eastAsia="ar-SA"/>
        </w:rPr>
        <w:t xml:space="preserve"> </w:t>
      </w:r>
      <w:r w:rsidR="00002033">
        <w:rPr>
          <w:rFonts w:eastAsia="Times New Roman"/>
          <w:sz w:val="28"/>
          <w:szCs w:val="28"/>
          <w:lang w:eastAsia="ar-SA"/>
        </w:rPr>
        <w:t xml:space="preserve"> </w:t>
      </w:r>
      <w:r w:rsidRPr="009F2D7A">
        <w:rPr>
          <w:rFonts w:eastAsia="Times New Roman"/>
          <w:sz w:val="28"/>
          <w:szCs w:val="28"/>
          <w:lang w:eastAsia="ar-SA"/>
        </w:rPr>
        <w:t xml:space="preserve">электрической энергии </w:t>
      </w:r>
      <w:r w:rsidR="00B25A3B" w:rsidRPr="009F2D7A">
        <w:rPr>
          <w:rFonts w:eastAsia="Times New Roman"/>
          <w:sz w:val="28"/>
          <w:szCs w:val="28"/>
          <w:lang w:eastAsia="ar-SA"/>
        </w:rPr>
        <w:t xml:space="preserve"> </w:t>
      </w:r>
      <w:r w:rsidRPr="009F2D7A">
        <w:rPr>
          <w:rFonts w:eastAsia="Times New Roman"/>
          <w:sz w:val="28"/>
          <w:szCs w:val="28"/>
          <w:lang w:eastAsia="ar-SA"/>
        </w:rPr>
        <w:t>в натуральном выражении)</w:t>
      </w:r>
      <w:r w:rsidR="00850526" w:rsidRPr="009F2D7A">
        <w:rPr>
          <w:rFonts w:eastAsia="Times New Roman"/>
          <w:sz w:val="28"/>
          <w:szCs w:val="28"/>
          <w:lang w:eastAsia="ar-SA"/>
        </w:rPr>
        <w:t xml:space="preserve"> в год</w:t>
      </w:r>
      <w:r w:rsidRPr="009F2D7A">
        <w:rPr>
          <w:rFonts w:eastAsia="Times New Roman"/>
          <w:sz w:val="28"/>
          <w:szCs w:val="28"/>
          <w:lang w:eastAsia="ar-SA"/>
        </w:rPr>
        <w:t>, для чего Исполнителю необходимо разработать и реализовать перечень мероприятий, направленных на энергосбережение и рациональное использование топливно-энергетических ресурсов Объектами Заказчика</w:t>
      </w:r>
      <w:r w:rsidR="00C2133A">
        <w:rPr>
          <w:rFonts w:eastAsia="Times New Roman"/>
          <w:sz w:val="28"/>
          <w:szCs w:val="28"/>
          <w:lang w:eastAsia="ar-SA"/>
        </w:rPr>
        <w:t xml:space="preserve"> </w:t>
      </w:r>
      <w:r w:rsidR="00B25A3B" w:rsidRPr="009F2D7A">
        <w:rPr>
          <w:rFonts w:eastAsia="Times New Roman"/>
          <w:sz w:val="28"/>
          <w:szCs w:val="28"/>
          <w:lang w:eastAsia="ar-SA"/>
        </w:rPr>
        <w:t>(</w:t>
      </w:r>
      <w:r w:rsidR="00B25A3B" w:rsidRPr="00961676">
        <w:rPr>
          <w:rFonts w:eastAsia="Times New Roman"/>
          <w:bCs/>
          <w:sz w:val="28"/>
          <w:szCs w:val="28"/>
          <w:lang w:eastAsia="ar-SA"/>
        </w:rPr>
        <w:t xml:space="preserve">Замена существующих неэффективных световых приборов на </w:t>
      </w:r>
      <w:proofErr w:type="spellStart"/>
      <w:r w:rsidR="00B25A3B" w:rsidRPr="00961676">
        <w:rPr>
          <w:rFonts w:eastAsia="Times New Roman"/>
          <w:bCs/>
          <w:sz w:val="28"/>
          <w:szCs w:val="28"/>
          <w:lang w:eastAsia="ar-SA"/>
        </w:rPr>
        <w:t>энергоэффективные</w:t>
      </w:r>
      <w:proofErr w:type="spellEnd"/>
      <w:r w:rsidR="00B25A3B">
        <w:rPr>
          <w:rFonts w:eastAsia="Times New Roman"/>
          <w:bCs/>
          <w:sz w:val="28"/>
          <w:szCs w:val="28"/>
          <w:lang w:eastAsia="ar-SA"/>
        </w:rPr>
        <w:t>)</w:t>
      </w:r>
      <w:r w:rsidRPr="009F2D7A">
        <w:rPr>
          <w:rFonts w:eastAsia="Times New Roman"/>
          <w:sz w:val="28"/>
          <w:szCs w:val="28"/>
          <w:lang w:eastAsia="ar-SA"/>
        </w:rPr>
        <w:t>.</w:t>
      </w:r>
    </w:p>
    <w:p w:rsidR="008E34B8" w:rsidRPr="00961676" w:rsidRDefault="008E34B8" w:rsidP="008E34B8">
      <w:pPr>
        <w:suppressAutoHyphens/>
        <w:spacing w:after="0" w:line="240" w:lineRule="auto"/>
        <w:ind w:firstLine="709"/>
        <w:jc w:val="both"/>
        <w:rPr>
          <w:rFonts w:eastAsia="Times New Roman"/>
          <w:bCs/>
          <w:position w:val="-21"/>
          <w:sz w:val="28"/>
          <w:szCs w:val="28"/>
          <w:lang w:eastAsia="ar-SA"/>
        </w:rPr>
      </w:pPr>
      <w:r w:rsidRPr="00961676">
        <w:rPr>
          <w:rFonts w:eastAsia="Times New Roman"/>
          <w:bCs/>
          <w:position w:val="-21"/>
          <w:sz w:val="28"/>
          <w:szCs w:val="28"/>
          <w:lang w:eastAsia="ar-SA"/>
        </w:rPr>
        <w:t xml:space="preserve">Содержание услуг: </w:t>
      </w:r>
      <w:proofErr w:type="gramStart"/>
      <w:r w:rsidRPr="00961676">
        <w:rPr>
          <w:rFonts w:eastAsia="Times New Roman"/>
          <w:bCs/>
          <w:position w:val="-21"/>
          <w:sz w:val="28"/>
          <w:szCs w:val="28"/>
          <w:lang w:eastAsia="ar-SA"/>
        </w:rPr>
        <w:t xml:space="preserve">Разработка и реализация комплекса </w:t>
      </w:r>
      <w:proofErr w:type="spellStart"/>
      <w:r w:rsidRPr="00961676">
        <w:rPr>
          <w:rFonts w:eastAsia="Times New Roman"/>
          <w:bCs/>
          <w:position w:val="-21"/>
          <w:sz w:val="28"/>
          <w:szCs w:val="28"/>
          <w:lang w:eastAsia="ar-SA"/>
        </w:rPr>
        <w:t>энергоэффективных</w:t>
      </w:r>
      <w:proofErr w:type="spellEnd"/>
      <w:r w:rsidRPr="00961676">
        <w:rPr>
          <w:rFonts w:eastAsia="Times New Roman"/>
          <w:bCs/>
          <w:position w:val="-21"/>
          <w:sz w:val="28"/>
          <w:szCs w:val="28"/>
          <w:lang w:eastAsia="ar-SA"/>
        </w:rPr>
        <w:t xml:space="preserve"> мероприятий по энергосбережению на Объектах Заказчика</w:t>
      </w:r>
      <w:r w:rsidR="00DC016A">
        <w:rPr>
          <w:rFonts w:eastAsia="Times New Roman"/>
          <w:bCs/>
          <w:position w:val="-21"/>
          <w:sz w:val="28"/>
          <w:szCs w:val="28"/>
          <w:lang w:eastAsia="ar-SA"/>
        </w:rPr>
        <w:t xml:space="preserve"> </w:t>
      </w:r>
      <w:r w:rsidR="00B25A3B">
        <w:rPr>
          <w:rFonts w:eastAsia="Times New Roman"/>
          <w:bCs/>
          <w:position w:val="-21"/>
          <w:sz w:val="28"/>
          <w:szCs w:val="28"/>
          <w:lang w:eastAsia="ar-SA"/>
        </w:rPr>
        <w:t>(</w:t>
      </w:r>
      <w:r w:rsidRPr="00961676">
        <w:rPr>
          <w:rFonts w:eastAsia="Times New Roman"/>
          <w:bCs/>
          <w:position w:val="-21"/>
          <w:sz w:val="28"/>
          <w:szCs w:val="28"/>
          <w:lang w:eastAsia="ar-SA"/>
        </w:rPr>
        <w:t>в соответствии с требованиями Федерального Закона от 23 ноября 2009 года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 и действующих на момент его согласования с Заказчиком подзаконных актов.</w:t>
      </w:r>
      <w:proofErr w:type="gramEnd"/>
    </w:p>
    <w:p w:rsidR="008E34B8" w:rsidRPr="00961676" w:rsidRDefault="008E34B8" w:rsidP="008E34B8">
      <w:pPr>
        <w:suppressAutoHyphens/>
        <w:spacing w:after="0" w:line="240" w:lineRule="auto"/>
        <w:ind w:firstLine="709"/>
        <w:jc w:val="both"/>
        <w:rPr>
          <w:rFonts w:eastAsia="Times New Roman"/>
          <w:bCs/>
          <w:position w:val="-21"/>
          <w:sz w:val="28"/>
          <w:szCs w:val="28"/>
          <w:lang w:eastAsia="ar-SA"/>
        </w:rPr>
      </w:pPr>
      <w:r w:rsidRPr="00961676">
        <w:rPr>
          <w:rFonts w:eastAsia="Times New Roman"/>
          <w:bCs/>
          <w:position w:val="-21"/>
          <w:sz w:val="28"/>
          <w:szCs w:val="28"/>
          <w:lang w:eastAsia="ar-SA"/>
        </w:rPr>
        <w:t xml:space="preserve">Отчетная документация: По результатам разработки комплекса </w:t>
      </w:r>
      <w:proofErr w:type="spellStart"/>
      <w:r w:rsidRPr="00961676">
        <w:rPr>
          <w:rFonts w:eastAsia="Times New Roman"/>
          <w:bCs/>
          <w:position w:val="-21"/>
          <w:sz w:val="28"/>
          <w:szCs w:val="28"/>
          <w:lang w:eastAsia="ar-SA"/>
        </w:rPr>
        <w:t>энергоэффективных</w:t>
      </w:r>
      <w:proofErr w:type="spellEnd"/>
      <w:r w:rsidRPr="00961676">
        <w:rPr>
          <w:rFonts w:eastAsia="Times New Roman"/>
          <w:bCs/>
          <w:position w:val="-21"/>
          <w:sz w:val="28"/>
          <w:szCs w:val="28"/>
          <w:lang w:eastAsia="ar-SA"/>
        </w:rPr>
        <w:t xml:space="preserve"> мероприятий по энергосбережению Исполнитель предоставляет Заказчику утвержденный план мероприятий по энергосбережению и повышению энергетической эффективности: 1 (один) экземпляр в печатном виде.</w:t>
      </w:r>
    </w:p>
    <w:p w:rsidR="00F00599" w:rsidRDefault="00F00599" w:rsidP="008E34B8">
      <w:pPr>
        <w:suppressAutoHyphens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b/>
          <w:bCs/>
          <w:sz w:val="28"/>
          <w:szCs w:val="28"/>
          <w:lang w:eastAsia="ar-SA"/>
        </w:rPr>
        <w:t>Начальная (максимальная) цена контракт</w:t>
      </w:r>
      <w:r w:rsidRPr="00961676">
        <w:rPr>
          <w:rFonts w:eastAsia="Times New Roman"/>
          <w:b/>
          <w:sz w:val="28"/>
          <w:szCs w:val="28"/>
          <w:lang w:eastAsia="ar-SA"/>
        </w:rPr>
        <w:t>а</w:t>
      </w:r>
      <w:r w:rsidR="00DE641A">
        <w:rPr>
          <w:rFonts w:eastAsia="Times New Roman"/>
          <w:b/>
          <w:sz w:val="28"/>
          <w:szCs w:val="28"/>
          <w:lang w:eastAsia="ar-SA"/>
        </w:rPr>
        <w:t xml:space="preserve"> определяется максимальной суммой выплаты Исполнителю</w:t>
      </w:r>
      <w:r w:rsidRPr="00961676">
        <w:rPr>
          <w:rFonts w:eastAsia="Times New Roman"/>
          <w:b/>
          <w:sz w:val="28"/>
          <w:szCs w:val="28"/>
          <w:lang w:eastAsia="ar-SA"/>
        </w:rPr>
        <w:t>:</w:t>
      </w:r>
      <w:r w:rsidRPr="00961676">
        <w:rPr>
          <w:rFonts w:eastAsia="Times New Roman"/>
          <w:bCs/>
          <w:sz w:val="28"/>
          <w:szCs w:val="28"/>
          <w:lang w:eastAsia="ar-SA"/>
        </w:rPr>
        <w:t xml:space="preserve"> н</w:t>
      </w:r>
      <w:r w:rsidRPr="00961676">
        <w:rPr>
          <w:rFonts w:eastAsia="Times New Roman"/>
          <w:sz w:val="28"/>
          <w:szCs w:val="28"/>
          <w:lang w:eastAsia="ar-SA"/>
        </w:rPr>
        <w:t xml:space="preserve">ачальная (максимальная) цена контракта </w:t>
      </w:r>
      <w:r w:rsidR="00DE641A">
        <w:rPr>
          <w:rFonts w:eastAsia="Times New Roman"/>
          <w:sz w:val="28"/>
          <w:szCs w:val="28"/>
          <w:lang w:eastAsia="ar-SA"/>
        </w:rPr>
        <w:t xml:space="preserve"> (выплаты)  при  сроке в 5 лет </w:t>
      </w:r>
      <w:r w:rsidRPr="00961676">
        <w:rPr>
          <w:rFonts w:eastAsia="Times New Roman"/>
          <w:bCs/>
          <w:sz w:val="28"/>
          <w:szCs w:val="28"/>
          <w:lang w:eastAsia="ar-SA"/>
        </w:rPr>
        <w:t xml:space="preserve">составляет </w:t>
      </w:r>
      <w:r w:rsidR="00002033">
        <w:rPr>
          <w:color w:val="000000"/>
          <w:sz w:val="28"/>
          <w:szCs w:val="28"/>
        </w:rPr>
        <w:t>4 694 234,35</w:t>
      </w:r>
      <w:r w:rsidR="00DE641A">
        <w:rPr>
          <w:color w:val="000000"/>
          <w:sz w:val="28"/>
          <w:szCs w:val="28"/>
        </w:rPr>
        <w:t>, при сроке в 7 лет составляет</w:t>
      </w:r>
      <w:r w:rsidR="00002033">
        <w:rPr>
          <w:color w:val="000000"/>
          <w:sz w:val="28"/>
          <w:szCs w:val="28"/>
        </w:rPr>
        <w:t xml:space="preserve"> </w:t>
      </w:r>
      <w:r w:rsidR="00B46AD3">
        <w:rPr>
          <w:color w:val="000000"/>
          <w:sz w:val="28"/>
          <w:szCs w:val="28"/>
        </w:rPr>
        <w:t xml:space="preserve"> </w:t>
      </w:r>
      <w:r w:rsidR="00F15E29">
        <w:rPr>
          <w:rFonts w:eastAsia="Times New Roman"/>
          <w:bCs/>
          <w:sz w:val="28"/>
          <w:szCs w:val="28"/>
          <w:lang w:eastAsia="ar-SA"/>
        </w:rPr>
        <w:t>6 845 317,07 (с НДС)</w:t>
      </w:r>
      <w:r w:rsidR="00DE641A">
        <w:rPr>
          <w:rFonts w:eastAsia="Times New Roman"/>
          <w:bCs/>
          <w:sz w:val="28"/>
          <w:szCs w:val="28"/>
          <w:lang w:eastAsia="ar-SA"/>
        </w:rPr>
        <w:t xml:space="preserve">. </w:t>
      </w:r>
    </w:p>
    <w:p w:rsidR="00BE3BA3" w:rsidRDefault="00BE3BA3" w:rsidP="00A2007C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21941" w:rsidRDefault="00721941" w:rsidP="00A2007C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21941" w:rsidRDefault="00721941" w:rsidP="00A2007C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94ACB" w:rsidRDefault="00194ACB" w:rsidP="00A2007C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21941" w:rsidRDefault="00721941" w:rsidP="00A2007C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8E34B8" w:rsidRDefault="008E34B8" w:rsidP="008E34B8">
      <w:pPr>
        <w:suppressAutoHyphens/>
        <w:spacing w:after="0" w:line="240" w:lineRule="auto"/>
        <w:jc w:val="center"/>
        <w:rPr>
          <w:rFonts w:eastAsia="Times New Roman"/>
          <w:b/>
          <w:bCs/>
          <w:position w:val="-21"/>
          <w:sz w:val="28"/>
          <w:szCs w:val="28"/>
          <w:lang w:eastAsia="ar-SA"/>
        </w:rPr>
      </w:pPr>
      <w:r w:rsidRPr="00961676">
        <w:rPr>
          <w:rFonts w:eastAsia="Times New Roman"/>
          <w:b/>
          <w:bCs/>
          <w:position w:val="-21"/>
          <w:sz w:val="28"/>
          <w:szCs w:val="28"/>
          <w:lang w:eastAsia="ar-SA"/>
        </w:rPr>
        <w:lastRenderedPageBreak/>
        <w:t>2.</w:t>
      </w:r>
      <w:r w:rsidRPr="00961676">
        <w:rPr>
          <w:rFonts w:eastAsia="Times New Roman"/>
          <w:b/>
          <w:bCs/>
          <w:position w:val="-21"/>
          <w:sz w:val="28"/>
          <w:szCs w:val="28"/>
          <w:lang w:eastAsia="ar-SA"/>
        </w:rPr>
        <w:tab/>
        <w:t>Требования к осветительному оборудованию</w:t>
      </w:r>
    </w:p>
    <w:p w:rsidR="00241638" w:rsidRPr="00961676" w:rsidRDefault="00241638" w:rsidP="008E34B8">
      <w:pPr>
        <w:suppressAutoHyphens/>
        <w:spacing w:after="0" w:line="240" w:lineRule="auto"/>
        <w:jc w:val="center"/>
        <w:rPr>
          <w:rFonts w:eastAsia="Times New Roman"/>
          <w:b/>
          <w:bCs/>
          <w:position w:val="-21"/>
          <w:sz w:val="28"/>
          <w:szCs w:val="28"/>
          <w:lang w:eastAsia="ar-SA"/>
        </w:rPr>
      </w:pPr>
    </w:p>
    <w:p w:rsidR="008E34B8" w:rsidRPr="00961676" w:rsidRDefault="008E34B8" w:rsidP="008E34B8">
      <w:pPr>
        <w:numPr>
          <w:ilvl w:val="1"/>
          <w:numId w:val="3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eastAsia="Times New Roman"/>
          <w:bCs/>
          <w:sz w:val="28"/>
          <w:szCs w:val="28"/>
          <w:lang w:eastAsia="ar-SA"/>
        </w:rPr>
      </w:pPr>
      <w:r w:rsidRPr="00961676">
        <w:rPr>
          <w:rFonts w:eastAsia="Times New Roman"/>
          <w:bCs/>
          <w:sz w:val="28"/>
          <w:szCs w:val="28"/>
          <w:lang w:eastAsia="ar-SA"/>
        </w:rPr>
        <w:t xml:space="preserve">Замена существующих неэффективных световых приборов на </w:t>
      </w:r>
      <w:proofErr w:type="spellStart"/>
      <w:r w:rsidRPr="00961676">
        <w:rPr>
          <w:rFonts w:eastAsia="Times New Roman"/>
          <w:bCs/>
          <w:sz w:val="28"/>
          <w:szCs w:val="28"/>
          <w:lang w:eastAsia="ar-SA"/>
        </w:rPr>
        <w:t>энергоэффективные</w:t>
      </w:r>
      <w:proofErr w:type="spellEnd"/>
      <w:r w:rsidRPr="00961676">
        <w:rPr>
          <w:rFonts w:eastAsia="Times New Roman"/>
          <w:bCs/>
          <w:sz w:val="28"/>
          <w:szCs w:val="28"/>
          <w:lang w:eastAsia="ar-SA"/>
        </w:rPr>
        <w:t>, с применением, при необходимости, устройств автоматизации управления освещением.</w:t>
      </w:r>
    </w:p>
    <w:p w:rsidR="008E34B8" w:rsidRPr="00961676" w:rsidRDefault="008E34B8" w:rsidP="008E34B8">
      <w:pPr>
        <w:widowControl w:val="0"/>
        <w:numPr>
          <w:ilvl w:val="1"/>
          <w:numId w:val="33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/>
          <w:bCs/>
          <w:sz w:val="28"/>
          <w:szCs w:val="28"/>
          <w:lang w:eastAsia="ar-SA"/>
        </w:rPr>
      </w:pPr>
      <w:r w:rsidRPr="00961676">
        <w:rPr>
          <w:rFonts w:eastAsia="Times New Roman"/>
          <w:bCs/>
          <w:sz w:val="28"/>
          <w:szCs w:val="28"/>
          <w:lang w:eastAsia="ar-SA"/>
        </w:rPr>
        <w:t xml:space="preserve">Соответствие нового оборудования требуемым нормам освещенности помещений, ГОСТам, СанПиН 2.4.2.2821-10, письму </w:t>
      </w:r>
      <w:proofErr w:type="spellStart"/>
      <w:r w:rsidRPr="00961676">
        <w:rPr>
          <w:rFonts w:eastAsia="Times New Roman"/>
          <w:bCs/>
          <w:sz w:val="28"/>
          <w:szCs w:val="28"/>
          <w:lang w:eastAsia="ar-SA"/>
        </w:rPr>
        <w:t>Роспотребнадзора</w:t>
      </w:r>
      <w:proofErr w:type="spellEnd"/>
      <w:r w:rsidRPr="00961676">
        <w:rPr>
          <w:rFonts w:eastAsia="Times New Roman"/>
          <w:bCs/>
          <w:sz w:val="28"/>
          <w:szCs w:val="28"/>
          <w:lang w:eastAsia="ar-SA"/>
        </w:rPr>
        <w:t xml:space="preserve"> от 01.10.2012 № 01/11157-12-32 «Об организации санитарного надзора за использованием энергосберегающих источников света». </w:t>
      </w:r>
    </w:p>
    <w:p w:rsidR="008E34B8" w:rsidRPr="00961676" w:rsidRDefault="008E34B8" w:rsidP="008E34B8">
      <w:pPr>
        <w:numPr>
          <w:ilvl w:val="1"/>
          <w:numId w:val="33"/>
        </w:numPr>
        <w:tabs>
          <w:tab w:val="left" w:pos="1276"/>
        </w:tabs>
        <w:suppressAutoHyphens/>
        <w:spacing w:after="0" w:line="240" w:lineRule="auto"/>
        <w:ind w:left="1560" w:hanging="851"/>
        <w:jc w:val="both"/>
        <w:rPr>
          <w:rFonts w:eastAsia="Times New Roman"/>
          <w:bCs/>
          <w:sz w:val="28"/>
          <w:szCs w:val="28"/>
          <w:lang w:eastAsia="ar-SA"/>
        </w:rPr>
      </w:pPr>
      <w:r w:rsidRPr="00961676">
        <w:rPr>
          <w:rFonts w:eastAsia="Times New Roman"/>
          <w:bCs/>
          <w:sz w:val="28"/>
          <w:szCs w:val="28"/>
          <w:lang w:eastAsia="ar-SA"/>
        </w:rPr>
        <w:t>Оборудование должно быть сертифицировано в Российской Федерации.</w:t>
      </w:r>
    </w:p>
    <w:p w:rsidR="008E34B8" w:rsidRPr="00961676" w:rsidRDefault="008E34B8" w:rsidP="008E34B8">
      <w:pPr>
        <w:suppressAutoHyphens/>
        <w:spacing w:after="0" w:line="240" w:lineRule="auto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8E34B8" w:rsidRPr="0012298E" w:rsidRDefault="008E34B8" w:rsidP="0012298E">
      <w:pPr>
        <w:pStyle w:val="af"/>
        <w:numPr>
          <w:ilvl w:val="0"/>
          <w:numId w:val="31"/>
        </w:numPr>
        <w:jc w:val="center"/>
        <w:rPr>
          <w:b/>
          <w:sz w:val="28"/>
          <w:szCs w:val="28"/>
        </w:rPr>
      </w:pPr>
      <w:r w:rsidRPr="0012298E">
        <w:rPr>
          <w:b/>
          <w:sz w:val="28"/>
          <w:szCs w:val="28"/>
        </w:rPr>
        <w:t>Требования к прочему энергосберегающему оборудованию</w:t>
      </w:r>
    </w:p>
    <w:p w:rsidR="0012298E" w:rsidRPr="0012298E" w:rsidRDefault="0012298E" w:rsidP="0012298E">
      <w:pPr>
        <w:pStyle w:val="af"/>
        <w:ind w:left="450"/>
        <w:rPr>
          <w:b/>
          <w:sz w:val="28"/>
          <w:szCs w:val="28"/>
        </w:rPr>
      </w:pPr>
    </w:p>
    <w:p w:rsidR="008E34B8" w:rsidRPr="00961676" w:rsidRDefault="008E34B8" w:rsidP="008E34B8">
      <w:pPr>
        <w:numPr>
          <w:ilvl w:val="1"/>
          <w:numId w:val="31"/>
        </w:numPr>
        <w:tabs>
          <w:tab w:val="left" w:pos="1276"/>
        </w:tabs>
        <w:suppressAutoHyphens/>
        <w:spacing w:after="0" w:line="240" w:lineRule="auto"/>
        <w:ind w:left="0" w:firstLine="720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t>Электрическое энергосберегающее оборудование должно соответствовать Правилам устройства электроустановок и эксплуатироваться в соответствии с Правилами эксплуатации электроустановок потребителей, а также Правилами техники безопасности при эксплуатации электроустановок потребителей.</w:t>
      </w:r>
    </w:p>
    <w:p w:rsidR="008E34B8" w:rsidRPr="00961676" w:rsidRDefault="008E34B8" w:rsidP="008E34B8">
      <w:pPr>
        <w:numPr>
          <w:ilvl w:val="1"/>
          <w:numId w:val="31"/>
        </w:numPr>
        <w:tabs>
          <w:tab w:val="left" w:pos="1276"/>
        </w:tabs>
        <w:suppressAutoHyphens/>
        <w:spacing w:after="0" w:line="240" w:lineRule="auto"/>
        <w:ind w:left="0" w:firstLine="720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t>Прочее оборудование и материалы должны удовлетворять требованиям соответствующих нормативных и технических нормативных актов.</w:t>
      </w:r>
    </w:p>
    <w:p w:rsidR="008E34B8" w:rsidRPr="00961676" w:rsidRDefault="008E34B8" w:rsidP="008E34B8">
      <w:pPr>
        <w:numPr>
          <w:ilvl w:val="1"/>
          <w:numId w:val="31"/>
        </w:numPr>
        <w:tabs>
          <w:tab w:val="left" w:pos="1276"/>
        </w:tabs>
        <w:suppressAutoHyphens/>
        <w:spacing w:after="0" w:line="240" w:lineRule="auto"/>
        <w:ind w:left="0" w:firstLine="720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t>Оборудование и материалы, подлежащие обязательному подтверждению соответствия, должно быть сертифицировано в Российской Федерации.</w:t>
      </w:r>
    </w:p>
    <w:p w:rsidR="008E34B8" w:rsidRPr="00961676" w:rsidRDefault="008E34B8" w:rsidP="008E34B8">
      <w:pPr>
        <w:suppressAutoHyphens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ar-SA"/>
        </w:rPr>
      </w:pPr>
    </w:p>
    <w:p w:rsidR="008E34B8" w:rsidRPr="00DC016A" w:rsidRDefault="008E34B8" w:rsidP="00DC016A">
      <w:pPr>
        <w:pStyle w:val="af"/>
        <w:numPr>
          <w:ilvl w:val="0"/>
          <w:numId w:val="29"/>
        </w:numPr>
        <w:jc w:val="center"/>
        <w:rPr>
          <w:b/>
          <w:sz w:val="28"/>
          <w:szCs w:val="28"/>
        </w:rPr>
      </w:pPr>
      <w:r w:rsidRPr="00DC016A">
        <w:rPr>
          <w:b/>
          <w:sz w:val="28"/>
          <w:szCs w:val="28"/>
        </w:rPr>
        <w:t>Требования к качеству оказываемых услуг</w:t>
      </w:r>
    </w:p>
    <w:p w:rsidR="0012298E" w:rsidRPr="00961676" w:rsidRDefault="0012298E" w:rsidP="0012298E">
      <w:pPr>
        <w:suppressAutoHyphens/>
        <w:spacing w:after="0" w:line="240" w:lineRule="auto"/>
        <w:ind w:left="360"/>
        <w:rPr>
          <w:rFonts w:eastAsia="Times New Roman"/>
          <w:b/>
          <w:sz w:val="28"/>
          <w:szCs w:val="28"/>
          <w:lang w:eastAsia="ar-SA"/>
        </w:rPr>
      </w:pPr>
    </w:p>
    <w:p w:rsidR="008E34B8" w:rsidRPr="00961676" w:rsidRDefault="008E34B8" w:rsidP="008E34B8">
      <w:pPr>
        <w:numPr>
          <w:ilvl w:val="1"/>
          <w:numId w:val="29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proofErr w:type="spellStart"/>
      <w:r w:rsidRPr="00961676">
        <w:rPr>
          <w:rFonts w:eastAsia="Times New Roman"/>
          <w:sz w:val="28"/>
          <w:szCs w:val="28"/>
          <w:lang w:eastAsia="ar-SA"/>
        </w:rPr>
        <w:t>Энергоэффективные</w:t>
      </w:r>
      <w:proofErr w:type="spellEnd"/>
      <w:r w:rsidRPr="00961676">
        <w:rPr>
          <w:rFonts w:eastAsia="Times New Roman"/>
          <w:sz w:val="28"/>
          <w:szCs w:val="28"/>
          <w:lang w:eastAsia="ar-SA"/>
        </w:rPr>
        <w:t xml:space="preserve"> мероприятия, формирование их содержания должны осуществляться в строгом соответствии с действующим законодательством, положениями и требованиями действующих нормативных правовых документов федерального, регионального и муниципального уровня. </w:t>
      </w:r>
    </w:p>
    <w:p w:rsidR="008E34B8" w:rsidRPr="00961676" w:rsidRDefault="008E34B8" w:rsidP="008E34B8">
      <w:pPr>
        <w:numPr>
          <w:ilvl w:val="1"/>
          <w:numId w:val="29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t>Оказание услуг, предусмотренных настоящим техническим заданием, должно осуществляться в тесном взаимодействии со структурными подразделениями и руководством Заказчика.</w:t>
      </w:r>
    </w:p>
    <w:p w:rsidR="00C34FCE" w:rsidRDefault="00C34FCE" w:rsidP="004F0D40">
      <w:pPr>
        <w:tabs>
          <w:tab w:val="left" w:pos="1276"/>
        </w:tabs>
        <w:suppressAutoHyphens/>
        <w:spacing w:after="0" w:line="240" w:lineRule="auto"/>
        <w:ind w:left="709"/>
        <w:contextualSpacing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4F0D40" w:rsidRPr="00DC016A" w:rsidRDefault="00C121CB" w:rsidP="00DC016A">
      <w:pPr>
        <w:pStyle w:val="af"/>
        <w:numPr>
          <w:ilvl w:val="0"/>
          <w:numId w:val="29"/>
        </w:numPr>
        <w:tabs>
          <w:tab w:val="left" w:pos="1276"/>
        </w:tabs>
        <w:jc w:val="center"/>
        <w:rPr>
          <w:b/>
          <w:sz w:val="28"/>
          <w:szCs w:val="28"/>
        </w:rPr>
      </w:pPr>
      <w:r w:rsidRPr="00DC016A">
        <w:rPr>
          <w:b/>
          <w:sz w:val="28"/>
          <w:szCs w:val="28"/>
        </w:rPr>
        <w:t>Технические требования к разработке и внедрению</w:t>
      </w:r>
    </w:p>
    <w:p w:rsidR="00C121CB" w:rsidRDefault="00C121CB" w:rsidP="004F0D40">
      <w:pPr>
        <w:tabs>
          <w:tab w:val="left" w:pos="1276"/>
        </w:tabs>
        <w:suppressAutoHyphens/>
        <w:spacing w:after="0" w:line="240" w:lineRule="auto"/>
        <w:ind w:left="709"/>
        <w:contextualSpacing/>
        <w:jc w:val="center"/>
        <w:rPr>
          <w:rFonts w:eastAsia="Times New Roman"/>
          <w:b/>
          <w:sz w:val="28"/>
          <w:szCs w:val="28"/>
          <w:lang w:eastAsia="ar-SA"/>
        </w:rPr>
      </w:pPr>
      <w:proofErr w:type="spellStart"/>
      <w:r w:rsidRPr="00961676">
        <w:rPr>
          <w:rFonts w:eastAsia="Times New Roman"/>
          <w:b/>
          <w:sz w:val="28"/>
          <w:szCs w:val="28"/>
          <w:lang w:eastAsia="ar-SA"/>
        </w:rPr>
        <w:t>энергоэффективных</w:t>
      </w:r>
      <w:proofErr w:type="spellEnd"/>
      <w:r w:rsidRPr="00961676">
        <w:rPr>
          <w:rFonts w:eastAsia="Times New Roman"/>
          <w:b/>
          <w:sz w:val="28"/>
          <w:szCs w:val="28"/>
          <w:lang w:eastAsia="ar-SA"/>
        </w:rPr>
        <w:t xml:space="preserve"> мероприятий на Объекте</w:t>
      </w:r>
    </w:p>
    <w:p w:rsidR="0012298E" w:rsidRPr="00961676" w:rsidRDefault="0012298E" w:rsidP="004F0D40">
      <w:pPr>
        <w:tabs>
          <w:tab w:val="left" w:pos="1276"/>
        </w:tabs>
        <w:suppressAutoHyphens/>
        <w:spacing w:after="0" w:line="240" w:lineRule="auto"/>
        <w:ind w:left="709"/>
        <w:contextualSpacing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C121CB" w:rsidRPr="00961676" w:rsidRDefault="00DC016A" w:rsidP="00E13E8B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5</w:t>
      </w:r>
      <w:r w:rsidR="00C121CB" w:rsidRPr="00961676">
        <w:rPr>
          <w:rFonts w:eastAsia="Times New Roman"/>
          <w:sz w:val="28"/>
          <w:szCs w:val="28"/>
          <w:lang w:eastAsia="ar-SA"/>
        </w:rPr>
        <w:t>.1. Разрабатываемая Исполнителем проектная документация  должна согласовываться с Заказчиком и пройти экспертизу промышленной безопасности до начала производства монтажных работ.</w:t>
      </w:r>
    </w:p>
    <w:p w:rsidR="00C121CB" w:rsidRPr="00961676" w:rsidRDefault="00DC016A" w:rsidP="00E13E8B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5</w:t>
      </w:r>
      <w:r w:rsidR="00C121CB" w:rsidRPr="00961676">
        <w:rPr>
          <w:rFonts w:eastAsia="Times New Roman"/>
          <w:sz w:val="28"/>
          <w:szCs w:val="28"/>
          <w:lang w:eastAsia="ar-SA"/>
        </w:rPr>
        <w:t>.2. Технические решения должны учитывать технологические и эксплуатационные особенности Объекта и не должны ухудшать технические характеристики оборудования Объекта, понижать его надежность, электробезопасность и пожаробезопасность.</w:t>
      </w:r>
    </w:p>
    <w:p w:rsidR="00C121CB" w:rsidRPr="00961676" w:rsidRDefault="00DC016A" w:rsidP="00E13E8B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lastRenderedPageBreak/>
        <w:t>5</w:t>
      </w:r>
      <w:r w:rsidR="00C121CB" w:rsidRPr="00961676">
        <w:rPr>
          <w:rFonts w:eastAsia="Times New Roman"/>
          <w:sz w:val="28"/>
          <w:szCs w:val="28"/>
          <w:lang w:eastAsia="ar-SA"/>
        </w:rPr>
        <w:t>.3. Производство работ по внедрению мероприятий по энергосбережению и повышению энергетической эффективности (далее – работы).</w:t>
      </w:r>
    </w:p>
    <w:p w:rsidR="00C121CB" w:rsidRPr="00961676" w:rsidRDefault="00DC016A" w:rsidP="00E13E8B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5</w:t>
      </w:r>
      <w:r w:rsidR="00C121CB" w:rsidRPr="00961676">
        <w:rPr>
          <w:rFonts w:eastAsia="Times New Roman"/>
          <w:sz w:val="28"/>
          <w:szCs w:val="28"/>
          <w:lang w:eastAsia="ar-SA"/>
        </w:rPr>
        <w:t>.3.1. При производстве работ Исполнителю необходимо:</w:t>
      </w:r>
    </w:p>
    <w:p w:rsidR="00C121CB" w:rsidRPr="00961676" w:rsidRDefault="00C121CB" w:rsidP="00E13E8B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t>а). Выполнять требования промышленной безопасности, охраны труда, техники безопасности, противопожарных и санитарных норм при строительстве и техническом обслуживании.</w:t>
      </w:r>
    </w:p>
    <w:p w:rsidR="00C121CB" w:rsidRPr="00961676" w:rsidRDefault="00C121CB" w:rsidP="00E13E8B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t>б). Выполнять работы в соответствии с требованиями Гражданского кодекса Российской Федерации, Федерального закона от 23.11.2009 № 261-ФЗ «Об энергоснабжении и о повышении энергетической эффективности и внесении изменений в отдельные законодательные акты Российской Федерации», «Правилами устройства электроустановок», «Правилами технической эксплуатации электроустановок потребителей», ГОСТ, СНиП, СанПиН, ТУ, ППБ и другими нормативными документами, действующими на территории Российской Федерации.</w:t>
      </w:r>
    </w:p>
    <w:p w:rsidR="00C121CB" w:rsidRPr="00961676" w:rsidRDefault="00C121CB" w:rsidP="00E13E8B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t>в). Ознакомить персонал Заказчика требованиям к эксплуатации, сохранению, восстановлению оборудования и системы в случае возможных аварийных ситуаций.</w:t>
      </w:r>
    </w:p>
    <w:p w:rsidR="00C121CB" w:rsidRPr="00961676" w:rsidRDefault="00C121CB" w:rsidP="00E13E8B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t>г). Совместно с Заказчиком ввести предмет контракта в эксплуатацию, осуществлять его техническое обслуживание и ремонт в период действия контракта, а после окончания срока его действия передать предмет контракта Заказчику.</w:t>
      </w:r>
    </w:p>
    <w:p w:rsidR="00C121CB" w:rsidRPr="00961676" w:rsidRDefault="00C121CB" w:rsidP="00E13E8B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t>д). Непосредственно после завершения работ погрузить и вывезти на транспорте Исполнителя весь строительный мусор.</w:t>
      </w:r>
    </w:p>
    <w:p w:rsidR="00C121CB" w:rsidRPr="00961676" w:rsidRDefault="00C121CB" w:rsidP="00E13E8B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t>е). Срок и время выполнения работ согласовываются с Заказчиком.</w:t>
      </w:r>
    </w:p>
    <w:p w:rsidR="00C121CB" w:rsidRPr="00961676" w:rsidRDefault="00C121CB" w:rsidP="00E13E8B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t xml:space="preserve">ж). Нести гарантийные обязательства по выполненным работам, установленному оборудованию и материалам в течение всего срока действия контракта на </w:t>
      </w:r>
      <w:proofErr w:type="spellStart"/>
      <w:r w:rsidRPr="00961676">
        <w:rPr>
          <w:rFonts w:eastAsia="Times New Roman"/>
          <w:sz w:val="28"/>
          <w:szCs w:val="28"/>
          <w:lang w:eastAsia="ar-SA"/>
        </w:rPr>
        <w:t>энергосервис</w:t>
      </w:r>
      <w:proofErr w:type="spellEnd"/>
      <w:r w:rsidRPr="00961676">
        <w:rPr>
          <w:rFonts w:eastAsia="Times New Roman"/>
          <w:sz w:val="28"/>
          <w:szCs w:val="28"/>
          <w:lang w:eastAsia="ar-SA"/>
        </w:rPr>
        <w:t xml:space="preserve"> (</w:t>
      </w:r>
      <w:proofErr w:type="spellStart"/>
      <w:r w:rsidRPr="00961676">
        <w:rPr>
          <w:rFonts w:eastAsia="Times New Roman"/>
          <w:sz w:val="28"/>
          <w:szCs w:val="28"/>
          <w:lang w:eastAsia="ar-SA"/>
        </w:rPr>
        <w:t>энергосервисного</w:t>
      </w:r>
      <w:proofErr w:type="spellEnd"/>
      <w:r w:rsidRPr="00961676">
        <w:rPr>
          <w:rFonts w:eastAsia="Times New Roman"/>
          <w:sz w:val="28"/>
          <w:szCs w:val="28"/>
          <w:lang w:eastAsia="ar-SA"/>
        </w:rPr>
        <w:t xml:space="preserve"> контракта), но не менее 60 (шестидесяти) месяцев, и в течение этого срока устранять своими силами и средствами все выявленные неисправности.</w:t>
      </w:r>
    </w:p>
    <w:p w:rsidR="002934D2" w:rsidRDefault="00DC016A" w:rsidP="002934D2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6</w:t>
      </w:r>
      <w:r w:rsidR="0021095B" w:rsidRPr="00961676">
        <w:rPr>
          <w:rFonts w:eastAsia="Times New Roman"/>
          <w:b/>
          <w:bCs/>
          <w:sz w:val="28"/>
          <w:szCs w:val="28"/>
          <w:lang w:eastAsia="ar-SA"/>
        </w:rPr>
        <w:t>.</w:t>
      </w:r>
      <w:r>
        <w:rPr>
          <w:rFonts w:eastAsia="Times New Roman"/>
          <w:b/>
          <w:bCs/>
          <w:sz w:val="28"/>
          <w:szCs w:val="28"/>
          <w:lang w:eastAsia="ar-SA"/>
        </w:rPr>
        <w:t xml:space="preserve"> </w:t>
      </w:r>
      <w:r w:rsidR="002934D2" w:rsidRPr="00961676">
        <w:rPr>
          <w:rFonts w:eastAsia="Times New Roman"/>
          <w:b/>
          <w:bCs/>
          <w:sz w:val="28"/>
          <w:szCs w:val="28"/>
          <w:lang w:eastAsia="ar-SA"/>
        </w:rPr>
        <w:t xml:space="preserve">Процент экономии </w:t>
      </w:r>
    </w:p>
    <w:p w:rsidR="0012298E" w:rsidRPr="00961676" w:rsidRDefault="0012298E" w:rsidP="002934D2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21095B" w:rsidRPr="00961676" w:rsidRDefault="0021095B" w:rsidP="0021095B">
      <w:pPr>
        <w:shd w:val="clear" w:color="auto" w:fill="FFFFFF"/>
        <w:suppressAutoHyphens/>
        <w:spacing w:after="0" w:line="240" w:lineRule="auto"/>
        <w:ind w:firstLine="567"/>
        <w:jc w:val="both"/>
        <w:rPr>
          <w:rFonts w:eastAsia="Times New Roman"/>
          <w:bCs/>
          <w:sz w:val="28"/>
          <w:szCs w:val="28"/>
          <w:lang w:eastAsia="ar-SA"/>
        </w:rPr>
      </w:pPr>
      <w:r w:rsidRPr="00961676">
        <w:rPr>
          <w:rFonts w:eastAsia="Times New Roman"/>
          <w:b/>
          <w:bCs/>
          <w:sz w:val="28"/>
          <w:szCs w:val="28"/>
          <w:lang w:eastAsia="ar-SA"/>
        </w:rPr>
        <w:t>Фиксированный процент экономии</w:t>
      </w:r>
      <w:r w:rsidRPr="00961676">
        <w:rPr>
          <w:rFonts w:eastAsia="Times New Roman"/>
          <w:bCs/>
          <w:sz w:val="28"/>
          <w:szCs w:val="28"/>
          <w:lang w:eastAsia="ar-SA"/>
        </w:rPr>
        <w:t xml:space="preserve"> расходов Заказчика на поставку электрической энергии, подлежащий уплате Исполнителю (размер платежа) </w:t>
      </w:r>
      <w:r w:rsidR="008E21ED">
        <w:rPr>
          <w:rFonts w:eastAsia="Times New Roman"/>
          <w:bCs/>
          <w:sz w:val="28"/>
          <w:szCs w:val="28"/>
          <w:lang w:eastAsia="ar-SA"/>
        </w:rPr>
        <w:br/>
      </w:r>
      <w:r w:rsidRPr="00961676">
        <w:rPr>
          <w:rFonts w:eastAsia="Times New Roman"/>
          <w:bCs/>
          <w:sz w:val="28"/>
          <w:szCs w:val="28"/>
          <w:lang w:eastAsia="ar-SA"/>
        </w:rPr>
        <w:t>–9</w:t>
      </w:r>
      <w:r w:rsidR="000F2569" w:rsidRPr="00961676">
        <w:rPr>
          <w:rFonts w:eastAsia="Times New Roman"/>
          <w:bCs/>
          <w:sz w:val="28"/>
          <w:szCs w:val="28"/>
          <w:lang w:eastAsia="ar-SA"/>
        </w:rPr>
        <w:t>5</w:t>
      </w:r>
      <w:r w:rsidRPr="00961676">
        <w:rPr>
          <w:rFonts w:eastAsia="Times New Roman"/>
          <w:bCs/>
          <w:sz w:val="28"/>
          <w:szCs w:val="28"/>
          <w:lang w:eastAsia="ar-SA"/>
        </w:rPr>
        <w:t xml:space="preserve"> (девяносто </w:t>
      </w:r>
      <w:r w:rsidR="000F2569" w:rsidRPr="00961676">
        <w:rPr>
          <w:rFonts w:eastAsia="Times New Roman"/>
          <w:bCs/>
          <w:sz w:val="28"/>
          <w:szCs w:val="28"/>
          <w:lang w:eastAsia="ar-SA"/>
        </w:rPr>
        <w:t>пять</w:t>
      </w:r>
      <w:r w:rsidRPr="00961676">
        <w:rPr>
          <w:rFonts w:eastAsia="Times New Roman"/>
          <w:bCs/>
          <w:sz w:val="28"/>
          <w:szCs w:val="28"/>
          <w:lang w:eastAsia="ar-SA"/>
        </w:rPr>
        <w:t>) процентов</w:t>
      </w:r>
      <w:r w:rsidR="00DC016A">
        <w:rPr>
          <w:rFonts w:eastAsia="Times New Roman"/>
          <w:bCs/>
          <w:sz w:val="28"/>
          <w:szCs w:val="28"/>
          <w:lang w:eastAsia="ar-SA"/>
        </w:rPr>
        <w:t xml:space="preserve"> или по предложению Исполнителя</w:t>
      </w:r>
      <w:r w:rsidRPr="00961676">
        <w:rPr>
          <w:rFonts w:eastAsia="Times New Roman"/>
          <w:bCs/>
          <w:sz w:val="28"/>
          <w:szCs w:val="28"/>
          <w:lang w:eastAsia="ar-SA"/>
        </w:rPr>
        <w:t xml:space="preserve"> - от достигнутого размера экономии соответствующих расходов Заказчика на оплату электрической энергии.</w:t>
      </w:r>
    </w:p>
    <w:p w:rsidR="0012298E" w:rsidRDefault="0012298E" w:rsidP="002934D2">
      <w:pPr>
        <w:suppressAutoHyphens/>
        <w:spacing w:after="0" w:line="240" w:lineRule="auto"/>
        <w:ind w:firstLine="56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21095B" w:rsidRDefault="00DC016A" w:rsidP="002934D2">
      <w:pPr>
        <w:suppressAutoHyphens/>
        <w:spacing w:after="0" w:line="240" w:lineRule="auto"/>
        <w:ind w:firstLine="567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7</w:t>
      </w:r>
      <w:r w:rsidR="0021095B" w:rsidRPr="00961676">
        <w:rPr>
          <w:rFonts w:eastAsia="Times New Roman"/>
          <w:b/>
          <w:bCs/>
          <w:sz w:val="28"/>
          <w:szCs w:val="28"/>
          <w:lang w:eastAsia="ar-SA"/>
        </w:rPr>
        <w:t xml:space="preserve">. Срок действия </w:t>
      </w:r>
      <w:r w:rsidR="0021095B" w:rsidRPr="00961676">
        <w:rPr>
          <w:rFonts w:eastAsia="Times New Roman"/>
          <w:b/>
          <w:sz w:val="28"/>
          <w:szCs w:val="28"/>
          <w:lang w:eastAsia="ar-SA"/>
        </w:rPr>
        <w:t>контракта</w:t>
      </w:r>
      <w:r w:rsidR="0021095B" w:rsidRPr="00961676">
        <w:rPr>
          <w:rFonts w:eastAsia="Times New Roman"/>
          <w:b/>
          <w:bCs/>
          <w:sz w:val="28"/>
          <w:szCs w:val="28"/>
          <w:lang w:eastAsia="ar-SA"/>
        </w:rPr>
        <w:t>:</w:t>
      </w:r>
    </w:p>
    <w:p w:rsidR="0012298E" w:rsidRPr="00961676" w:rsidRDefault="0012298E" w:rsidP="002934D2">
      <w:pPr>
        <w:suppressAutoHyphens/>
        <w:spacing w:after="0" w:line="240" w:lineRule="auto"/>
        <w:ind w:firstLine="567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21095B" w:rsidRPr="00961676" w:rsidRDefault="0021095B" w:rsidP="0021095B">
      <w:pPr>
        <w:suppressAutoHyphens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bCs/>
          <w:sz w:val="28"/>
          <w:szCs w:val="28"/>
          <w:lang w:eastAsia="ar-SA"/>
        </w:rPr>
        <w:t xml:space="preserve">Начало действия контракта: </w:t>
      </w:r>
      <w:r w:rsidRPr="00961676">
        <w:rPr>
          <w:rFonts w:eastAsia="Times New Roman"/>
          <w:sz w:val="28"/>
          <w:szCs w:val="28"/>
          <w:lang w:eastAsia="ar-SA"/>
        </w:rPr>
        <w:t>с момента подписания контракта обеими Сторонами.</w:t>
      </w:r>
    </w:p>
    <w:p w:rsidR="0021095B" w:rsidRPr="00961676" w:rsidRDefault="0021095B" w:rsidP="0021095B">
      <w:pPr>
        <w:suppressAutoHyphens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t xml:space="preserve">Начальный срок достижения предусмотренного контрактом размера экономии – первое число месяца, следующего за месяцем окончания работ по внедрению мероприятий по энергосбережению и повышению энергетической эффективности Объекта (не позднее 1 </w:t>
      </w:r>
      <w:r w:rsidR="002934D2" w:rsidRPr="00961676">
        <w:rPr>
          <w:rFonts w:eastAsia="Times New Roman"/>
          <w:sz w:val="28"/>
          <w:szCs w:val="28"/>
          <w:lang w:eastAsia="ar-SA"/>
        </w:rPr>
        <w:t>декабря</w:t>
      </w:r>
      <w:r w:rsidRPr="00961676">
        <w:rPr>
          <w:rFonts w:eastAsia="Times New Roman"/>
          <w:sz w:val="28"/>
          <w:szCs w:val="28"/>
          <w:lang w:eastAsia="ar-SA"/>
        </w:rPr>
        <w:t xml:space="preserve"> 201</w:t>
      </w:r>
      <w:r w:rsidR="002934D2" w:rsidRPr="00961676">
        <w:rPr>
          <w:rFonts w:eastAsia="Times New Roman"/>
          <w:sz w:val="28"/>
          <w:szCs w:val="28"/>
          <w:lang w:eastAsia="ar-SA"/>
        </w:rPr>
        <w:t>8</w:t>
      </w:r>
      <w:r w:rsidRPr="00961676">
        <w:rPr>
          <w:rFonts w:eastAsia="Times New Roman"/>
          <w:sz w:val="28"/>
          <w:szCs w:val="28"/>
          <w:lang w:eastAsia="ar-SA"/>
        </w:rPr>
        <w:t xml:space="preserve"> года).</w:t>
      </w:r>
    </w:p>
    <w:p w:rsidR="0021095B" w:rsidRPr="00961676" w:rsidRDefault="0021095B" w:rsidP="0021095B">
      <w:pPr>
        <w:suppressAutoHyphens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lastRenderedPageBreak/>
        <w:t xml:space="preserve">Окончание работ по внедрению мероприятий по энергосбережению и повышению энергетической эффективности Объекта осуществляется не позднее </w:t>
      </w:r>
      <w:r w:rsidR="008E21ED">
        <w:rPr>
          <w:rFonts w:eastAsia="Times New Roman"/>
          <w:sz w:val="28"/>
          <w:szCs w:val="28"/>
          <w:lang w:eastAsia="ar-SA"/>
        </w:rPr>
        <w:br/>
      </w:r>
      <w:r w:rsidRPr="00961676">
        <w:rPr>
          <w:rFonts w:eastAsia="Times New Roman"/>
          <w:sz w:val="28"/>
          <w:szCs w:val="28"/>
          <w:lang w:eastAsia="ar-SA"/>
        </w:rPr>
        <w:t xml:space="preserve">30 </w:t>
      </w:r>
      <w:r w:rsidR="007F50BC" w:rsidRPr="00961676">
        <w:rPr>
          <w:rFonts w:eastAsia="Times New Roman"/>
          <w:sz w:val="28"/>
          <w:szCs w:val="28"/>
          <w:lang w:eastAsia="ar-SA"/>
        </w:rPr>
        <w:t>ноября</w:t>
      </w:r>
      <w:r w:rsidRPr="00961676">
        <w:rPr>
          <w:rFonts w:eastAsia="Times New Roman"/>
          <w:sz w:val="28"/>
          <w:szCs w:val="28"/>
          <w:lang w:eastAsia="ar-SA"/>
        </w:rPr>
        <w:t xml:space="preserve"> 201</w:t>
      </w:r>
      <w:r w:rsidR="007F50BC" w:rsidRPr="00961676">
        <w:rPr>
          <w:rFonts w:eastAsia="Times New Roman"/>
          <w:sz w:val="28"/>
          <w:szCs w:val="28"/>
          <w:lang w:eastAsia="ar-SA"/>
        </w:rPr>
        <w:t>8</w:t>
      </w:r>
      <w:r w:rsidRPr="00961676">
        <w:rPr>
          <w:rFonts w:eastAsia="Times New Roman"/>
          <w:sz w:val="28"/>
          <w:szCs w:val="28"/>
          <w:lang w:eastAsia="ar-SA"/>
        </w:rPr>
        <w:t xml:space="preserve"> года.</w:t>
      </w:r>
    </w:p>
    <w:p w:rsidR="0021095B" w:rsidRPr="00961676" w:rsidRDefault="0021095B" w:rsidP="0021095B">
      <w:pPr>
        <w:suppressAutoHyphens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t xml:space="preserve">Конечный срок достижения предусмотренного контрактом размера экономии – по истечении </w:t>
      </w:r>
      <w:r w:rsidR="00B46AD3">
        <w:rPr>
          <w:rFonts w:eastAsia="Times New Roman"/>
          <w:sz w:val="28"/>
          <w:szCs w:val="28"/>
          <w:lang w:eastAsia="ar-SA"/>
        </w:rPr>
        <w:t>5 (пяти)</w:t>
      </w:r>
      <w:r w:rsidR="0012298E">
        <w:rPr>
          <w:rFonts w:eastAsia="Times New Roman"/>
          <w:sz w:val="28"/>
          <w:szCs w:val="28"/>
          <w:lang w:eastAsia="ar-SA"/>
        </w:rPr>
        <w:t>/</w:t>
      </w:r>
      <w:r w:rsidR="00F15E29">
        <w:rPr>
          <w:rFonts w:eastAsia="Times New Roman"/>
          <w:sz w:val="28"/>
          <w:szCs w:val="28"/>
          <w:lang w:eastAsia="ar-SA"/>
        </w:rPr>
        <w:t>7</w:t>
      </w:r>
      <w:r w:rsidRPr="00961676">
        <w:rPr>
          <w:rFonts w:eastAsia="Times New Roman"/>
          <w:sz w:val="28"/>
          <w:szCs w:val="28"/>
          <w:lang w:eastAsia="ar-SA"/>
        </w:rPr>
        <w:t xml:space="preserve"> (</w:t>
      </w:r>
      <w:r w:rsidR="00F15E29">
        <w:rPr>
          <w:rFonts w:eastAsia="Times New Roman"/>
          <w:sz w:val="28"/>
          <w:szCs w:val="28"/>
          <w:lang w:eastAsia="ar-SA"/>
        </w:rPr>
        <w:t>семи</w:t>
      </w:r>
      <w:r w:rsidRPr="00961676">
        <w:rPr>
          <w:rFonts w:eastAsia="Times New Roman"/>
          <w:sz w:val="28"/>
          <w:szCs w:val="28"/>
          <w:lang w:eastAsia="ar-SA"/>
        </w:rPr>
        <w:t>) лет</w:t>
      </w:r>
      <w:r w:rsidR="0012298E">
        <w:rPr>
          <w:rFonts w:eastAsia="Times New Roman"/>
          <w:sz w:val="28"/>
          <w:szCs w:val="28"/>
          <w:lang w:eastAsia="ar-SA"/>
        </w:rPr>
        <w:t xml:space="preserve"> (в зависимости от предложения Исполнителя)</w:t>
      </w:r>
      <w:r w:rsidRPr="00961676">
        <w:rPr>
          <w:rFonts w:eastAsia="Times New Roman"/>
          <w:sz w:val="28"/>
          <w:szCs w:val="28"/>
          <w:lang w:eastAsia="ar-SA"/>
        </w:rPr>
        <w:t xml:space="preserve"> от начального срока достижения предусмотренного контрактом размера экономии.</w:t>
      </w:r>
    </w:p>
    <w:p w:rsidR="0021095B" w:rsidRPr="00D71BC4" w:rsidRDefault="0021095B" w:rsidP="0021095B">
      <w:pPr>
        <w:suppressAutoHyphens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ar-SA"/>
        </w:rPr>
      </w:pPr>
      <w:r w:rsidRPr="00D71BC4">
        <w:rPr>
          <w:rFonts w:eastAsia="Times New Roman"/>
          <w:sz w:val="28"/>
          <w:szCs w:val="28"/>
          <w:lang w:eastAsia="ar-SA"/>
        </w:rPr>
        <w:t>Продолжительность периодов достижения долей размера экономии - 12 (двенадцать) месяцев.</w:t>
      </w:r>
    </w:p>
    <w:p w:rsidR="0021095B" w:rsidRPr="00D71BC4" w:rsidRDefault="0021095B" w:rsidP="0021095B">
      <w:pPr>
        <w:shd w:val="clear" w:color="auto" w:fill="FFFFFF"/>
        <w:suppressAutoHyphens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ar-SA"/>
        </w:rPr>
      </w:pPr>
      <w:r w:rsidRPr="00D71BC4">
        <w:rPr>
          <w:rFonts w:eastAsia="Times New Roman"/>
          <w:sz w:val="28"/>
          <w:szCs w:val="28"/>
          <w:lang w:eastAsia="ar-SA"/>
        </w:rPr>
        <w:t>Период достижения доли размера экономии, расчетный период - 1 (один) месяц.</w:t>
      </w:r>
    </w:p>
    <w:p w:rsidR="004067C3" w:rsidRPr="00D71BC4" w:rsidRDefault="004067C3" w:rsidP="0021095B">
      <w:pPr>
        <w:shd w:val="clear" w:color="auto" w:fill="FFFFFF"/>
        <w:suppressAutoHyphens/>
        <w:spacing w:after="0" w:line="240" w:lineRule="auto"/>
        <w:ind w:firstLine="567"/>
        <w:jc w:val="both"/>
        <w:rPr>
          <w:rFonts w:eastAsia="Times New Roman"/>
          <w:bCs/>
          <w:sz w:val="28"/>
          <w:szCs w:val="28"/>
          <w:lang w:eastAsia="ar-SA"/>
        </w:rPr>
      </w:pPr>
      <w:r w:rsidRPr="00D71BC4">
        <w:rPr>
          <w:rFonts w:eastAsia="Times New Roman"/>
          <w:bCs/>
          <w:sz w:val="28"/>
          <w:szCs w:val="28"/>
          <w:lang w:eastAsia="ar-SA"/>
        </w:rPr>
        <w:t xml:space="preserve">Контракт прекращает свое действие по истечении </w:t>
      </w:r>
      <w:r w:rsidR="00B46AD3">
        <w:rPr>
          <w:rFonts w:eastAsia="Times New Roman"/>
          <w:sz w:val="28"/>
          <w:szCs w:val="28"/>
          <w:lang w:eastAsia="ar-SA"/>
        </w:rPr>
        <w:t xml:space="preserve">5 (пяти) </w:t>
      </w:r>
      <w:r w:rsidR="0012298E">
        <w:rPr>
          <w:rFonts w:eastAsia="Times New Roman"/>
          <w:sz w:val="28"/>
          <w:szCs w:val="28"/>
          <w:lang w:eastAsia="ar-SA"/>
        </w:rPr>
        <w:t>/</w:t>
      </w:r>
      <w:r w:rsidR="00B46AD3">
        <w:rPr>
          <w:rFonts w:eastAsia="Times New Roman"/>
          <w:sz w:val="28"/>
          <w:szCs w:val="28"/>
          <w:lang w:eastAsia="ar-SA"/>
        </w:rPr>
        <w:t>7</w:t>
      </w:r>
      <w:r w:rsidR="00B46AD3" w:rsidRPr="00961676">
        <w:rPr>
          <w:rFonts w:eastAsia="Times New Roman"/>
          <w:sz w:val="28"/>
          <w:szCs w:val="28"/>
          <w:lang w:eastAsia="ar-SA"/>
        </w:rPr>
        <w:t xml:space="preserve"> (</w:t>
      </w:r>
      <w:r w:rsidR="00B46AD3">
        <w:rPr>
          <w:rFonts w:eastAsia="Times New Roman"/>
          <w:sz w:val="28"/>
          <w:szCs w:val="28"/>
          <w:lang w:eastAsia="ar-SA"/>
        </w:rPr>
        <w:t>семи</w:t>
      </w:r>
      <w:r w:rsidR="00B46AD3" w:rsidRPr="00961676">
        <w:rPr>
          <w:rFonts w:eastAsia="Times New Roman"/>
          <w:sz w:val="28"/>
          <w:szCs w:val="28"/>
          <w:lang w:eastAsia="ar-SA"/>
        </w:rPr>
        <w:t>)</w:t>
      </w:r>
      <w:r w:rsidRPr="00D71BC4">
        <w:rPr>
          <w:rFonts w:eastAsia="Times New Roman"/>
          <w:bCs/>
          <w:sz w:val="28"/>
          <w:szCs w:val="28"/>
          <w:lang w:eastAsia="ar-SA"/>
        </w:rPr>
        <w:t xml:space="preserve"> лет </w:t>
      </w:r>
      <w:r w:rsidR="008E21ED">
        <w:rPr>
          <w:rFonts w:eastAsia="Times New Roman"/>
          <w:bCs/>
          <w:sz w:val="28"/>
          <w:szCs w:val="28"/>
          <w:lang w:eastAsia="ar-SA"/>
        </w:rPr>
        <w:br/>
      </w:r>
      <w:r w:rsidR="0012298E">
        <w:rPr>
          <w:rFonts w:eastAsia="Times New Roman"/>
          <w:bCs/>
          <w:sz w:val="28"/>
          <w:szCs w:val="28"/>
          <w:lang w:eastAsia="ar-SA"/>
        </w:rPr>
        <w:t xml:space="preserve">(в зависимости от предложения Исполнителя) </w:t>
      </w:r>
      <w:r w:rsidRPr="00D71BC4">
        <w:rPr>
          <w:rFonts w:eastAsia="Times New Roman"/>
          <w:bCs/>
          <w:sz w:val="28"/>
          <w:szCs w:val="28"/>
          <w:lang w:eastAsia="ar-SA"/>
        </w:rPr>
        <w:t>от начального срока достижения предусмотренного Контрактом размера экономии, или в случае достижения предусмотренного размера экономии ранее срока, предусмотренного Контрактом.</w:t>
      </w:r>
    </w:p>
    <w:p w:rsidR="0012298E" w:rsidRDefault="0012298E" w:rsidP="00205B40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205B40" w:rsidRDefault="00DC016A" w:rsidP="00205B40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>8</w:t>
      </w:r>
      <w:r w:rsidR="0021095B" w:rsidRPr="00961676">
        <w:rPr>
          <w:rFonts w:eastAsia="Times New Roman"/>
          <w:b/>
          <w:sz w:val="28"/>
          <w:szCs w:val="28"/>
          <w:lang w:eastAsia="ar-SA"/>
        </w:rPr>
        <w:t>. Условия оплаты выполненных работ</w:t>
      </w:r>
    </w:p>
    <w:p w:rsidR="0012298E" w:rsidRDefault="0012298E" w:rsidP="00205B40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21095B" w:rsidRDefault="0021095B" w:rsidP="0021095B">
      <w:pPr>
        <w:shd w:val="clear" w:color="auto" w:fill="FFFFFF"/>
        <w:suppressAutoHyphens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ar-SA"/>
        </w:rPr>
      </w:pPr>
      <w:r w:rsidRPr="00961676">
        <w:rPr>
          <w:rFonts w:eastAsia="Times New Roman"/>
          <w:sz w:val="28"/>
          <w:szCs w:val="28"/>
          <w:lang w:eastAsia="ar-SA"/>
        </w:rPr>
        <w:t xml:space="preserve"> Исполнитель производит все работы за счет своих средств. Заказчик оплачивает работы Исполнителю за счет средств, полученных от размера экономии в результате проведения </w:t>
      </w:r>
      <w:proofErr w:type="spellStart"/>
      <w:r w:rsidRPr="00961676">
        <w:rPr>
          <w:rFonts w:eastAsia="Times New Roman"/>
          <w:sz w:val="28"/>
          <w:szCs w:val="28"/>
          <w:lang w:eastAsia="ar-SA"/>
        </w:rPr>
        <w:t>энергоэффективных</w:t>
      </w:r>
      <w:proofErr w:type="spellEnd"/>
      <w:r w:rsidRPr="00961676">
        <w:rPr>
          <w:rFonts w:eastAsia="Times New Roman"/>
          <w:sz w:val="28"/>
          <w:szCs w:val="28"/>
          <w:lang w:eastAsia="ar-SA"/>
        </w:rPr>
        <w:t xml:space="preserve"> мероприятий 1 (один) раз в месяц</w:t>
      </w:r>
      <w:r w:rsidR="008E21ED">
        <w:rPr>
          <w:rFonts w:eastAsia="Times New Roman"/>
          <w:sz w:val="28"/>
          <w:szCs w:val="28"/>
          <w:lang w:eastAsia="ar-SA"/>
        </w:rPr>
        <w:t xml:space="preserve"> (или по предложению Исполнителя)</w:t>
      </w:r>
      <w:r w:rsidRPr="00961676">
        <w:rPr>
          <w:rFonts w:eastAsia="Times New Roman"/>
          <w:sz w:val="28"/>
          <w:szCs w:val="28"/>
          <w:lang w:eastAsia="ar-SA"/>
        </w:rPr>
        <w:t>.</w:t>
      </w:r>
    </w:p>
    <w:p w:rsidR="004067C3" w:rsidRPr="00961676" w:rsidRDefault="004067C3" w:rsidP="0021095B">
      <w:pPr>
        <w:shd w:val="clear" w:color="auto" w:fill="FFFFFF"/>
        <w:suppressAutoHyphens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ar-SA"/>
        </w:rPr>
      </w:pPr>
    </w:p>
    <w:p w:rsidR="008E34B8" w:rsidRDefault="00DC016A" w:rsidP="009F2D7A">
      <w:pPr>
        <w:suppressAutoHyphens/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>9</w:t>
      </w:r>
      <w:r w:rsidR="009F2D7A">
        <w:rPr>
          <w:rFonts w:eastAsia="Times New Roman"/>
          <w:b/>
          <w:sz w:val="28"/>
          <w:szCs w:val="28"/>
          <w:lang w:eastAsia="ar-SA"/>
        </w:rPr>
        <w:t xml:space="preserve">. </w:t>
      </w:r>
      <w:r w:rsidR="008E34B8" w:rsidRPr="00961676">
        <w:rPr>
          <w:rFonts w:eastAsia="Times New Roman"/>
          <w:b/>
          <w:sz w:val="28"/>
          <w:szCs w:val="28"/>
          <w:lang w:eastAsia="ar-SA"/>
        </w:rPr>
        <w:t xml:space="preserve">Минимальный перечень </w:t>
      </w:r>
      <w:proofErr w:type="spellStart"/>
      <w:r w:rsidR="008E34B8" w:rsidRPr="00961676">
        <w:rPr>
          <w:rFonts w:eastAsia="Times New Roman"/>
          <w:b/>
          <w:sz w:val="28"/>
          <w:szCs w:val="28"/>
          <w:lang w:eastAsia="ar-SA"/>
        </w:rPr>
        <w:t>энергоэффективных</w:t>
      </w:r>
      <w:proofErr w:type="spellEnd"/>
      <w:r w:rsidR="008E34B8" w:rsidRPr="00961676">
        <w:rPr>
          <w:rFonts w:eastAsia="Times New Roman"/>
          <w:b/>
          <w:sz w:val="28"/>
          <w:szCs w:val="28"/>
          <w:lang w:eastAsia="ar-SA"/>
        </w:rPr>
        <w:t xml:space="preserve"> мероприятий по энергосбережению и повышению энергетической эффективности, подлежащих реализации на Объектах Заказчика</w:t>
      </w:r>
    </w:p>
    <w:p w:rsidR="0012298E" w:rsidRPr="00961676" w:rsidRDefault="0012298E" w:rsidP="009F2D7A">
      <w:pPr>
        <w:suppressAutoHyphens/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16"/>
        <w:gridCol w:w="9603"/>
      </w:tblGrid>
      <w:tr w:rsidR="008E34B8" w:rsidRPr="00961676" w:rsidTr="008E34B8">
        <w:trPr>
          <w:trHeight w:val="77"/>
        </w:trPr>
        <w:tc>
          <w:tcPr>
            <w:tcW w:w="347" w:type="pct"/>
          </w:tcPr>
          <w:p w:rsidR="008E34B8" w:rsidRPr="00961676" w:rsidRDefault="008E34B8" w:rsidP="008E34B8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1676">
              <w:rPr>
                <w:rFonts w:eastAsia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53" w:type="pct"/>
          </w:tcPr>
          <w:p w:rsidR="008E34B8" w:rsidRPr="00961676" w:rsidRDefault="008E34B8" w:rsidP="008E34B8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color w:val="000000"/>
                <w:position w:val="-21"/>
                <w:sz w:val="28"/>
                <w:szCs w:val="28"/>
                <w:lang w:eastAsia="ru-RU"/>
              </w:rPr>
            </w:pPr>
            <w:r w:rsidRPr="00961676">
              <w:rPr>
                <w:rFonts w:eastAsia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8E34B8" w:rsidRPr="00961676" w:rsidTr="008E34B8">
        <w:trPr>
          <w:trHeight w:val="77"/>
        </w:trPr>
        <w:tc>
          <w:tcPr>
            <w:tcW w:w="347" w:type="pct"/>
          </w:tcPr>
          <w:p w:rsidR="008E34B8" w:rsidRPr="00961676" w:rsidRDefault="008E34B8" w:rsidP="008E34B8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1676">
              <w:rPr>
                <w:rFonts w:eastAsia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53" w:type="pct"/>
            <w:vAlign w:val="center"/>
          </w:tcPr>
          <w:p w:rsidR="008E34B8" w:rsidRPr="00961676" w:rsidRDefault="008E34B8" w:rsidP="008E34B8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1676">
              <w:rPr>
                <w:rFonts w:eastAsia="Times New Roman"/>
                <w:bCs/>
                <w:sz w:val="28"/>
                <w:szCs w:val="28"/>
                <w:lang w:eastAsia="ru-RU"/>
              </w:rPr>
              <w:t>Мероприятия по экономии электрической энергии:</w:t>
            </w:r>
          </w:p>
        </w:tc>
      </w:tr>
      <w:tr w:rsidR="008E34B8" w:rsidRPr="00961676" w:rsidTr="008E34B8">
        <w:trPr>
          <w:trHeight w:val="77"/>
        </w:trPr>
        <w:tc>
          <w:tcPr>
            <w:tcW w:w="347" w:type="pct"/>
          </w:tcPr>
          <w:p w:rsidR="008E34B8" w:rsidRPr="00961676" w:rsidRDefault="008E34B8" w:rsidP="008E34B8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1676">
              <w:rPr>
                <w:rFonts w:eastAsia="Times New Roman"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653" w:type="pct"/>
          </w:tcPr>
          <w:p w:rsidR="008E34B8" w:rsidRPr="00961676" w:rsidRDefault="008E34B8" w:rsidP="008E34B8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1676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Полная замена на Объектах Заказчика существующих световых приборов на </w:t>
            </w:r>
            <w:proofErr w:type="spellStart"/>
            <w:r w:rsidRPr="00961676">
              <w:rPr>
                <w:rFonts w:eastAsia="Times New Roman"/>
                <w:bCs/>
                <w:sz w:val="28"/>
                <w:szCs w:val="28"/>
                <w:lang w:eastAsia="ru-RU"/>
              </w:rPr>
              <w:t>энергоэффективные</w:t>
            </w:r>
            <w:proofErr w:type="spellEnd"/>
            <w:r w:rsidRPr="00961676">
              <w:rPr>
                <w:rFonts w:eastAsia="Times New Roman"/>
                <w:bCs/>
                <w:sz w:val="28"/>
                <w:szCs w:val="28"/>
                <w:lang w:eastAsia="ru-RU"/>
              </w:rPr>
              <w:t>, с применением, при необходимости, элементов локальной автоматики.</w:t>
            </w:r>
          </w:p>
          <w:p w:rsidR="008E34B8" w:rsidRPr="00961676" w:rsidRDefault="008E34B8" w:rsidP="008E34B8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color w:val="000000"/>
                <w:position w:val="-21"/>
                <w:sz w:val="28"/>
                <w:szCs w:val="28"/>
                <w:lang w:eastAsia="ru-RU"/>
              </w:rPr>
            </w:pPr>
            <w:r w:rsidRPr="00961676">
              <w:rPr>
                <w:rFonts w:eastAsia="Times New Roman"/>
                <w:bCs/>
                <w:color w:val="000000"/>
                <w:position w:val="-21"/>
                <w:sz w:val="28"/>
                <w:szCs w:val="28"/>
                <w:lang w:eastAsia="ru-RU"/>
              </w:rPr>
              <w:t>Технические требования к осветительному оборудованию приведены в Приложении 1 к Техническому заданию.</w:t>
            </w:r>
          </w:p>
        </w:tc>
      </w:tr>
    </w:tbl>
    <w:p w:rsidR="008E34B8" w:rsidRPr="00961676" w:rsidRDefault="008E34B8" w:rsidP="008E34B8">
      <w:pPr>
        <w:suppressAutoHyphens/>
        <w:spacing w:after="0" w:line="240" w:lineRule="auto"/>
        <w:ind w:firstLine="426"/>
        <w:jc w:val="both"/>
        <w:rPr>
          <w:rFonts w:eastAsia="Times New Roman"/>
          <w:bCs/>
          <w:position w:val="-21"/>
          <w:sz w:val="28"/>
          <w:szCs w:val="28"/>
          <w:lang w:eastAsia="ar-SA"/>
        </w:rPr>
      </w:pPr>
    </w:p>
    <w:p w:rsidR="008E34B8" w:rsidRPr="00961676" w:rsidRDefault="008E34B8" w:rsidP="008E34B8">
      <w:pPr>
        <w:suppressAutoHyphens/>
        <w:spacing w:after="0" w:line="240" w:lineRule="auto"/>
        <w:ind w:firstLine="426"/>
        <w:jc w:val="both"/>
        <w:rPr>
          <w:rFonts w:eastAsia="Times New Roman"/>
          <w:bCs/>
          <w:position w:val="-21"/>
          <w:sz w:val="28"/>
          <w:szCs w:val="28"/>
          <w:lang w:eastAsia="ar-SA"/>
        </w:rPr>
      </w:pPr>
    </w:p>
    <w:p w:rsidR="008E34B8" w:rsidRPr="00961676" w:rsidRDefault="008E34B8" w:rsidP="008E34B8">
      <w:pPr>
        <w:suppressAutoHyphens/>
        <w:spacing w:after="0" w:line="240" w:lineRule="auto"/>
        <w:ind w:firstLine="426"/>
        <w:jc w:val="both"/>
        <w:rPr>
          <w:rFonts w:eastAsia="Times New Roman"/>
          <w:bCs/>
          <w:position w:val="-21"/>
          <w:sz w:val="28"/>
          <w:szCs w:val="28"/>
          <w:lang w:eastAsia="ar-SA"/>
        </w:rPr>
        <w:sectPr w:rsidR="008E34B8" w:rsidRPr="00961676" w:rsidSect="008E34B8">
          <w:footerReference w:type="default" r:id="rId8"/>
          <w:pgSz w:w="11906" w:h="16838"/>
          <w:pgMar w:top="1134" w:right="567" w:bottom="1134" w:left="1134" w:header="709" w:footer="709" w:gutter="0"/>
          <w:pgNumType w:start="70"/>
          <w:cols w:space="708"/>
          <w:docGrid w:linePitch="360"/>
        </w:sectPr>
      </w:pPr>
      <w:bookmarkStart w:id="0" w:name="_GoBack"/>
      <w:bookmarkEnd w:id="0"/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</w:tblGrid>
      <w:tr w:rsidR="008E34B8" w:rsidRPr="008E34B8" w:rsidTr="008E34B8">
        <w:trPr>
          <w:jc w:val="right"/>
        </w:trPr>
        <w:tc>
          <w:tcPr>
            <w:tcW w:w="3338" w:type="dxa"/>
          </w:tcPr>
          <w:p w:rsidR="008E34B8" w:rsidRPr="008E34B8" w:rsidRDefault="008E34B8" w:rsidP="008E34B8">
            <w:pPr>
              <w:suppressAutoHyphens/>
              <w:rPr>
                <w:bCs/>
                <w:position w:val="-21"/>
                <w:sz w:val="28"/>
                <w:szCs w:val="28"/>
                <w:lang w:eastAsia="ar-SA"/>
              </w:rPr>
            </w:pPr>
            <w:r w:rsidRPr="008E34B8">
              <w:rPr>
                <w:bCs/>
                <w:position w:val="-21"/>
                <w:sz w:val="28"/>
                <w:szCs w:val="28"/>
                <w:lang w:eastAsia="ar-SA"/>
              </w:rPr>
              <w:lastRenderedPageBreak/>
              <w:t>Приложение № 1</w:t>
            </w:r>
          </w:p>
          <w:p w:rsidR="008E34B8" w:rsidRPr="008E34B8" w:rsidRDefault="008E34B8" w:rsidP="008E34B8">
            <w:pPr>
              <w:suppressAutoHyphens/>
              <w:rPr>
                <w:bCs/>
                <w:position w:val="-21"/>
                <w:sz w:val="28"/>
                <w:szCs w:val="28"/>
                <w:lang w:eastAsia="ar-SA"/>
              </w:rPr>
            </w:pPr>
            <w:r w:rsidRPr="008E34B8">
              <w:rPr>
                <w:bCs/>
                <w:position w:val="-21"/>
                <w:sz w:val="28"/>
                <w:szCs w:val="28"/>
                <w:lang w:eastAsia="ar-SA"/>
              </w:rPr>
              <w:t xml:space="preserve">к </w:t>
            </w:r>
            <w:r w:rsidRPr="008E34B8">
              <w:rPr>
                <w:bCs/>
                <w:position w:val="-21"/>
                <w:sz w:val="28"/>
                <w:szCs w:val="24"/>
                <w:lang w:eastAsia="ar-SA"/>
              </w:rPr>
              <w:t>Техническому заданию</w:t>
            </w:r>
          </w:p>
        </w:tc>
      </w:tr>
    </w:tbl>
    <w:p w:rsidR="008E34B8" w:rsidRPr="008E34B8" w:rsidRDefault="008E34B8" w:rsidP="008E34B8">
      <w:pPr>
        <w:widowControl w:val="0"/>
        <w:spacing w:after="0" w:line="240" w:lineRule="auto"/>
        <w:ind w:firstLine="567"/>
        <w:jc w:val="center"/>
        <w:rPr>
          <w:rFonts w:eastAsia="Calibri"/>
          <w:sz w:val="28"/>
          <w:szCs w:val="24"/>
          <w:lang w:eastAsia="ru-RU"/>
        </w:rPr>
      </w:pPr>
    </w:p>
    <w:p w:rsidR="008E34B8" w:rsidRPr="008E34B8" w:rsidRDefault="008E34B8" w:rsidP="008E34B8">
      <w:pPr>
        <w:widowControl w:val="0"/>
        <w:spacing w:after="0" w:line="240" w:lineRule="auto"/>
        <w:ind w:firstLine="567"/>
        <w:jc w:val="center"/>
        <w:rPr>
          <w:rFonts w:eastAsia="Calibri"/>
          <w:bCs/>
          <w:sz w:val="24"/>
          <w:szCs w:val="24"/>
          <w:lang w:eastAsia="ru-RU"/>
        </w:rPr>
      </w:pPr>
      <w:r w:rsidRPr="008E34B8">
        <w:rPr>
          <w:rFonts w:eastAsia="Calibri"/>
          <w:sz w:val="28"/>
          <w:szCs w:val="24"/>
          <w:lang w:eastAsia="ru-RU"/>
        </w:rPr>
        <w:t>Технические требования к осветительному оборудованию</w:t>
      </w: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2012"/>
        <w:gridCol w:w="2694"/>
        <w:gridCol w:w="1839"/>
        <w:gridCol w:w="1989"/>
        <w:gridCol w:w="1558"/>
        <w:gridCol w:w="1842"/>
        <w:gridCol w:w="1327"/>
      </w:tblGrid>
      <w:tr w:rsidR="008E34B8" w:rsidRPr="008E34B8" w:rsidTr="00DC016A">
        <w:trPr>
          <w:cantSplit/>
          <w:tblHeader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№ позиции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Наименование товара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Наименование показателя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Минимальные значения показателей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Максимальные значения показателей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Конкретные показатели используемого товара, соответствующие значениям, установленным документацией предлагаемые участником закупки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Единица измерения</w:t>
            </w:r>
          </w:p>
        </w:tc>
      </w:tr>
      <w:tr w:rsidR="008E34B8" w:rsidRPr="008E34B8" w:rsidTr="00DC016A">
        <w:trPr>
          <w:cantSplit/>
          <w:tblHeader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before="40" w:after="4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before="40" w:after="4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before="40" w:after="4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3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before="40" w:after="4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4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before="40" w:after="4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5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before="40" w:after="4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6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before="40" w:after="4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7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before="40" w:after="4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8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 w:val="restar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Светильник светодиодный (общее освещение наружное), тип крепления – консольный.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Коэффициент мощности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0,92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0,98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Цветовая температура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5000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Рабочее напряжение питающей сети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176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264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В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Пульсация светового потока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%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Световая отдача светильника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лм/Вт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Индекс цветопередачи (С</w:t>
            </w:r>
            <w:r w:rsidRPr="008E34B8">
              <w:rPr>
                <w:rFonts w:eastAsia="Calibri"/>
                <w:szCs w:val="24"/>
                <w:lang w:val="en-US"/>
              </w:rPr>
              <w:t>RI)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70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Ресурс работы светильника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50526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50000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50526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200000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час.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 xml:space="preserve">Класс защиты от поражения </w:t>
            </w:r>
            <w:proofErr w:type="spellStart"/>
            <w:r w:rsidRPr="008E34B8">
              <w:rPr>
                <w:rFonts w:eastAsia="Calibri"/>
                <w:szCs w:val="24"/>
              </w:rPr>
              <w:t>электр.током</w:t>
            </w:r>
            <w:proofErr w:type="spellEnd"/>
            <w:r w:rsidRPr="008E34B8">
              <w:rPr>
                <w:rFonts w:eastAsia="Calibri"/>
                <w:szCs w:val="24"/>
              </w:rPr>
              <w:t xml:space="preserve"> по ГОСТ 12.2.007.0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Мощность светильника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60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70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Вт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Световой поток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8100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8200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Лм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bCs/>
                <w:szCs w:val="24"/>
                <w:lang w:eastAsia="ru-RU"/>
              </w:rPr>
              <w:t>Степень защиты (</w:t>
            </w:r>
            <w:r w:rsidRPr="008E34B8">
              <w:rPr>
                <w:rFonts w:eastAsia="Calibri"/>
                <w:bCs/>
                <w:szCs w:val="24"/>
                <w:lang w:val="en-US" w:eastAsia="ru-RU"/>
              </w:rPr>
              <w:t>IP</w:t>
            </w:r>
            <w:r w:rsidRPr="008E34B8">
              <w:rPr>
                <w:rFonts w:eastAsia="Calibri"/>
                <w:bCs/>
                <w:szCs w:val="24"/>
                <w:lang w:eastAsia="ru-RU"/>
              </w:rPr>
              <w:t xml:space="preserve">) от </w:t>
            </w:r>
            <w:r w:rsidRPr="008E34B8">
              <w:rPr>
                <w:rFonts w:eastAsia="Calibri"/>
                <w:bCs/>
                <w:szCs w:val="24"/>
                <w:lang w:eastAsia="ru-RU"/>
              </w:rPr>
              <w:lastRenderedPageBreak/>
              <w:t>окружающей среды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lastRenderedPageBreak/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IP65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Климатическое исполнение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У1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Длина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560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580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Ширина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85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90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Высота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85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90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КСС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Д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 xml:space="preserve">Тип </w:t>
            </w:r>
            <w:proofErr w:type="spellStart"/>
            <w:r w:rsidRPr="008E34B8">
              <w:rPr>
                <w:rFonts w:eastAsia="Calibri"/>
                <w:szCs w:val="24"/>
              </w:rPr>
              <w:t>рассеивателя</w:t>
            </w:r>
            <w:proofErr w:type="spellEnd"/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proofErr w:type="spellStart"/>
            <w:r w:rsidRPr="008E34B8">
              <w:rPr>
                <w:rFonts w:eastAsia="Calibri"/>
                <w:szCs w:val="24"/>
                <w:lang w:val="en-US"/>
              </w:rPr>
              <w:t>Прозрачный</w:t>
            </w:r>
            <w:proofErr w:type="spellEnd"/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 w:val="restar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Светильник светодиодный (общее освещение наружное), тип крепления – консольный.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Коэффициент мощности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0,92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0,98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Цветовая температура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5000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Рабочее напряжение питающей сети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176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264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В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Пульсация светового потока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%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Световая отдача светильника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лм/Вт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Индекс цветопередачи (С</w:t>
            </w:r>
            <w:r w:rsidRPr="008E34B8">
              <w:rPr>
                <w:rFonts w:eastAsia="Calibri"/>
                <w:szCs w:val="24"/>
                <w:lang w:val="en-US"/>
              </w:rPr>
              <w:t>RI)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70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Ресурс работы светильника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50526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50000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50526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200000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час.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 xml:space="preserve">Класс защиты от поражения </w:t>
            </w:r>
            <w:proofErr w:type="spellStart"/>
            <w:r w:rsidRPr="008E34B8">
              <w:rPr>
                <w:rFonts w:eastAsia="Calibri"/>
                <w:szCs w:val="24"/>
              </w:rPr>
              <w:t>электр.током</w:t>
            </w:r>
            <w:proofErr w:type="spellEnd"/>
            <w:r w:rsidRPr="008E34B8">
              <w:rPr>
                <w:rFonts w:eastAsia="Calibri"/>
                <w:szCs w:val="24"/>
              </w:rPr>
              <w:t xml:space="preserve"> по ГОСТ 12.2.007.0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Мощность светильника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105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110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Вт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Световой поток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13900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14000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Лм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bCs/>
                <w:szCs w:val="24"/>
                <w:lang w:eastAsia="ru-RU"/>
              </w:rPr>
              <w:t>Степень защиты (</w:t>
            </w:r>
            <w:r w:rsidRPr="008E34B8">
              <w:rPr>
                <w:rFonts w:eastAsia="Calibri"/>
                <w:bCs/>
                <w:szCs w:val="24"/>
                <w:lang w:val="en-US" w:eastAsia="ru-RU"/>
              </w:rPr>
              <w:t>IP</w:t>
            </w:r>
            <w:r w:rsidRPr="008E34B8">
              <w:rPr>
                <w:rFonts w:eastAsia="Calibri"/>
                <w:bCs/>
                <w:szCs w:val="24"/>
                <w:lang w:eastAsia="ru-RU"/>
              </w:rPr>
              <w:t>) от окружающей среды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IP65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Климатическое исполнение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У1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Длина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750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770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Ширина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85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90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Высота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85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90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КСС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Д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 xml:space="preserve">Тип </w:t>
            </w:r>
            <w:proofErr w:type="spellStart"/>
            <w:r w:rsidRPr="008E34B8">
              <w:rPr>
                <w:rFonts w:eastAsia="Calibri"/>
                <w:szCs w:val="24"/>
              </w:rPr>
              <w:t>рассеивателя</w:t>
            </w:r>
            <w:proofErr w:type="spellEnd"/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D71BC4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Прозрачный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 w:val="restar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3.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Светильник светодиодный (общее освещение промышленное), тип крепления – подвес.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Коэффициент мощности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0,92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0,98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Цветовая температура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5000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Рабочее напряжение питающей сети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176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264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В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Пульсация светового потока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%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Световая отдача светильника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лм/Вт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Индекс цветопередачи (С</w:t>
            </w:r>
            <w:r w:rsidRPr="008E34B8">
              <w:rPr>
                <w:rFonts w:eastAsia="Calibri"/>
                <w:szCs w:val="24"/>
                <w:lang w:val="en-US"/>
              </w:rPr>
              <w:t>RI)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70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Ресурс работы светильника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50526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50000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50526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200000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час.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 xml:space="preserve">Класс защиты от поражения </w:t>
            </w:r>
            <w:proofErr w:type="spellStart"/>
            <w:r w:rsidRPr="008E34B8">
              <w:rPr>
                <w:rFonts w:eastAsia="Calibri"/>
                <w:szCs w:val="24"/>
              </w:rPr>
              <w:t>электр.током</w:t>
            </w:r>
            <w:proofErr w:type="spellEnd"/>
            <w:r w:rsidRPr="008E34B8">
              <w:rPr>
                <w:rFonts w:eastAsia="Calibri"/>
                <w:szCs w:val="24"/>
              </w:rPr>
              <w:t xml:space="preserve"> по ГОСТ 12.2.007.0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Мощность светильника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F15E29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F15E29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Вт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Световой поток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6562B9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6562B9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4200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Лм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bCs/>
                <w:szCs w:val="24"/>
                <w:lang w:eastAsia="ru-RU"/>
              </w:rPr>
              <w:t>Степень защиты (</w:t>
            </w:r>
            <w:r w:rsidRPr="008E34B8">
              <w:rPr>
                <w:rFonts w:eastAsia="Calibri"/>
                <w:bCs/>
                <w:szCs w:val="24"/>
                <w:lang w:val="en-US" w:eastAsia="ru-RU"/>
              </w:rPr>
              <w:t>IP</w:t>
            </w:r>
            <w:r w:rsidRPr="008E34B8">
              <w:rPr>
                <w:rFonts w:eastAsia="Calibri"/>
                <w:bCs/>
                <w:szCs w:val="24"/>
                <w:lang w:eastAsia="ru-RU"/>
              </w:rPr>
              <w:t>) от окружающей среды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IP65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Климатическое исполнение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У1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Длина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F15E29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F15E29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Ширина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85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90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Высота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110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КСС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Д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 xml:space="preserve">Тип </w:t>
            </w:r>
            <w:proofErr w:type="spellStart"/>
            <w:r w:rsidRPr="008E34B8">
              <w:rPr>
                <w:rFonts w:eastAsia="Calibri"/>
                <w:szCs w:val="24"/>
              </w:rPr>
              <w:t>рассеивателя</w:t>
            </w:r>
            <w:proofErr w:type="spellEnd"/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 w:rsidRPr="008E34B8">
              <w:rPr>
                <w:rFonts w:eastAsia="Calibri"/>
                <w:b/>
                <w:szCs w:val="24"/>
              </w:rPr>
              <w:t>Матовый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 w:val="restar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4.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Светильник светодиодный (общее освещение промышленное), тип крепления – подвес.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Коэффициент мощности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0,92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0,98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Цветовая температура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5000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Рабочее напряжение питающей сети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176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264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В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Пульсация светового потока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%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Световая отдача светильника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лм/Вт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 xml:space="preserve">Индекс цветопередачи </w:t>
            </w:r>
            <w:r w:rsidRPr="008E34B8">
              <w:rPr>
                <w:rFonts w:eastAsia="Calibri"/>
                <w:szCs w:val="24"/>
              </w:rPr>
              <w:lastRenderedPageBreak/>
              <w:t>(С</w:t>
            </w:r>
            <w:r w:rsidRPr="008E34B8">
              <w:rPr>
                <w:rFonts w:eastAsia="Calibri"/>
                <w:szCs w:val="24"/>
                <w:lang w:val="en-US"/>
              </w:rPr>
              <w:t>RI)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lastRenderedPageBreak/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70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Ресурс работы светильника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50526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50000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50526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200000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час.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 xml:space="preserve">Класс защиты от поражения </w:t>
            </w:r>
            <w:proofErr w:type="spellStart"/>
            <w:r w:rsidRPr="008E34B8">
              <w:rPr>
                <w:rFonts w:eastAsia="Calibri"/>
                <w:szCs w:val="24"/>
              </w:rPr>
              <w:t>электр.током</w:t>
            </w:r>
            <w:proofErr w:type="spellEnd"/>
            <w:r w:rsidRPr="008E34B8">
              <w:rPr>
                <w:rFonts w:eastAsia="Calibri"/>
                <w:szCs w:val="24"/>
              </w:rPr>
              <w:t xml:space="preserve"> по ГОСТ 12.2.007.0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Мощность светильника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6562B9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6562B9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85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Вт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Световой поток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6562B9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8</w:t>
            </w:r>
            <w:r w:rsidR="006562B9">
              <w:rPr>
                <w:rFonts w:eastAsia="Calibri"/>
                <w:szCs w:val="24"/>
              </w:rPr>
              <w:t>800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6562B9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8900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Лм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bCs/>
                <w:szCs w:val="24"/>
                <w:lang w:eastAsia="ru-RU"/>
              </w:rPr>
              <w:t>Степень защиты (</w:t>
            </w:r>
            <w:r w:rsidRPr="008E34B8">
              <w:rPr>
                <w:rFonts w:eastAsia="Calibri"/>
                <w:bCs/>
                <w:szCs w:val="24"/>
                <w:lang w:val="en-US" w:eastAsia="ru-RU"/>
              </w:rPr>
              <w:t>IP</w:t>
            </w:r>
            <w:r w:rsidRPr="008E34B8">
              <w:rPr>
                <w:rFonts w:eastAsia="Calibri"/>
                <w:bCs/>
                <w:szCs w:val="24"/>
                <w:lang w:eastAsia="ru-RU"/>
              </w:rPr>
              <w:t>) от окружающей среды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IP65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Климатическое исполнение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У1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Длина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6562B9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6562B9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720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Ширина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85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90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Высота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110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КСС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Д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 xml:space="preserve">Тип </w:t>
            </w:r>
            <w:proofErr w:type="spellStart"/>
            <w:r w:rsidRPr="008E34B8">
              <w:rPr>
                <w:rFonts w:eastAsia="Calibri"/>
                <w:szCs w:val="24"/>
              </w:rPr>
              <w:t>рассеивателя</w:t>
            </w:r>
            <w:proofErr w:type="spellEnd"/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 w:rsidRPr="008E34B8">
              <w:rPr>
                <w:rFonts w:eastAsia="Calibri"/>
                <w:b/>
                <w:szCs w:val="24"/>
              </w:rPr>
              <w:t>Матовый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 w:val="restar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5.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Светильник светодиодный (общее освещение помещений), тип крепления – накладной.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Коэффициент мощности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0,92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0,98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Цветовая температура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5000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Рабочее напряжение питающей сети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176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264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В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Пульсация светового потока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%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Световая отдача светильника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лм/Вт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Индекс цветопередачи (С</w:t>
            </w:r>
            <w:r w:rsidRPr="008E34B8">
              <w:rPr>
                <w:rFonts w:eastAsia="Calibri"/>
                <w:szCs w:val="24"/>
                <w:lang w:val="en-US"/>
              </w:rPr>
              <w:t>RI)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80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Ресурс работы светильника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50526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50000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50526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200000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час.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 xml:space="preserve">Класс защиты от поражения </w:t>
            </w:r>
            <w:proofErr w:type="spellStart"/>
            <w:r w:rsidRPr="008E34B8">
              <w:rPr>
                <w:rFonts w:eastAsia="Calibri"/>
                <w:szCs w:val="24"/>
              </w:rPr>
              <w:t>электр.током</w:t>
            </w:r>
            <w:proofErr w:type="spellEnd"/>
            <w:r w:rsidRPr="008E34B8">
              <w:rPr>
                <w:rFonts w:eastAsia="Calibri"/>
                <w:szCs w:val="24"/>
              </w:rPr>
              <w:t xml:space="preserve"> по ГОСТ 12.2.007.0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Мощность светильника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29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38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Вт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Световой поток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3000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4100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Лм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bCs/>
                <w:szCs w:val="24"/>
                <w:lang w:eastAsia="ru-RU"/>
              </w:rPr>
              <w:t>Степень защиты (</w:t>
            </w:r>
            <w:r w:rsidRPr="008E34B8">
              <w:rPr>
                <w:rFonts w:eastAsia="Calibri"/>
                <w:bCs/>
                <w:szCs w:val="24"/>
                <w:lang w:val="en-US" w:eastAsia="ru-RU"/>
              </w:rPr>
              <w:t>IP</w:t>
            </w:r>
            <w:r w:rsidRPr="008E34B8">
              <w:rPr>
                <w:rFonts w:eastAsia="Calibri"/>
                <w:bCs/>
                <w:szCs w:val="24"/>
                <w:lang w:eastAsia="ru-RU"/>
              </w:rPr>
              <w:t>) от окружающей среды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IP54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Климатическое исполнение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УХЛ4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Длина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900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1244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Ширина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35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45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Высота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100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120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8E34B8">
              <w:rPr>
                <w:rFonts w:eastAsia="Calibri"/>
                <w:szCs w:val="24"/>
                <w:lang w:val="en-US"/>
              </w:rP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мм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8E34B8">
              <w:rPr>
                <w:rFonts w:eastAsia="Calibri"/>
                <w:szCs w:val="24"/>
              </w:rPr>
              <w:t>Рассеиватель</w:t>
            </w:r>
            <w:proofErr w:type="spellEnd"/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proofErr w:type="spellStart"/>
            <w:r w:rsidRPr="008E34B8">
              <w:rPr>
                <w:rFonts w:eastAsia="Calibri"/>
                <w:szCs w:val="24"/>
                <w:lang w:val="en-US"/>
              </w:rPr>
              <w:t>Опал</w:t>
            </w:r>
            <w:proofErr w:type="spellEnd"/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  <w:tr w:rsidR="008E34B8" w:rsidRPr="008E34B8" w:rsidTr="008E34B8">
        <w:trPr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 xml:space="preserve">Тип </w:t>
            </w:r>
            <w:proofErr w:type="spellStart"/>
            <w:r w:rsidRPr="008E34B8">
              <w:rPr>
                <w:rFonts w:eastAsia="Calibri"/>
                <w:szCs w:val="24"/>
              </w:rPr>
              <w:t>рассеивателя</w:t>
            </w:r>
            <w:proofErr w:type="spellEnd"/>
          </w:p>
        </w:tc>
        <w:tc>
          <w:tcPr>
            <w:tcW w:w="636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proofErr w:type="spellStart"/>
            <w:r w:rsidRPr="008E34B8">
              <w:rPr>
                <w:rFonts w:eastAsia="Calibri"/>
                <w:szCs w:val="24"/>
                <w:lang w:val="en-US"/>
              </w:rPr>
              <w:t>Радиусный</w:t>
            </w:r>
            <w:proofErr w:type="spellEnd"/>
          </w:p>
        </w:tc>
        <w:tc>
          <w:tcPr>
            <w:tcW w:w="637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E34B8" w:rsidRPr="008E34B8" w:rsidRDefault="008E34B8" w:rsidP="008E34B8">
            <w:pPr>
              <w:widowControl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8E34B8">
              <w:rPr>
                <w:rFonts w:eastAsia="Calibri"/>
                <w:szCs w:val="24"/>
              </w:rPr>
              <w:t>-</w:t>
            </w:r>
          </w:p>
        </w:tc>
      </w:tr>
    </w:tbl>
    <w:p w:rsidR="008E34B8" w:rsidRPr="008E34B8" w:rsidRDefault="008E34B8" w:rsidP="008E34B8">
      <w:pPr>
        <w:suppressAutoHyphens/>
        <w:spacing w:after="0" w:line="240" w:lineRule="auto"/>
        <w:rPr>
          <w:rFonts w:eastAsia="Times New Roman"/>
          <w:bCs/>
          <w:color w:val="000000"/>
          <w:position w:val="-21"/>
          <w:sz w:val="20"/>
          <w:szCs w:val="96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rPr>
          <w:rFonts w:eastAsia="Times New Roman"/>
          <w:bCs/>
          <w:color w:val="000000"/>
          <w:position w:val="-21"/>
          <w:sz w:val="20"/>
          <w:szCs w:val="96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rPr>
          <w:rFonts w:eastAsia="Times New Roman"/>
          <w:bCs/>
          <w:color w:val="000000"/>
          <w:position w:val="-21"/>
          <w:sz w:val="20"/>
          <w:szCs w:val="96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rPr>
          <w:rFonts w:eastAsia="Times New Roman"/>
          <w:bCs/>
          <w:color w:val="000000"/>
          <w:position w:val="-21"/>
          <w:sz w:val="20"/>
          <w:szCs w:val="96"/>
          <w:lang w:eastAsia="ar-SA"/>
        </w:rPr>
        <w:sectPr w:rsidR="008E34B8" w:rsidRPr="008E34B8" w:rsidSect="008E34B8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</w:tblGrid>
      <w:tr w:rsidR="008E34B8" w:rsidRPr="00850526" w:rsidTr="008E34B8">
        <w:trPr>
          <w:jc w:val="right"/>
        </w:trPr>
        <w:tc>
          <w:tcPr>
            <w:tcW w:w="3338" w:type="dxa"/>
          </w:tcPr>
          <w:p w:rsidR="008E34B8" w:rsidRPr="00850526" w:rsidRDefault="008E34B8" w:rsidP="008E34B8">
            <w:pPr>
              <w:suppressAutoHyphens/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</w:pPr>
            <w:r w:rsidRPr="00850526"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  <w:lastRenderedPageBreak/>
              <w:t>Приложение № 2</w:t>
            </w:r>
          </w:p>
          <w:p w:rsidR="008E34B8" w:rsidRPr="00850526" w:rsidRDefault="008E34B8" w:rsidP="008E34B8">
            <w:pPr>
              <w:suppressAutoHyphens/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</w:pPr>
            <w:r w:rsidRPr="00850526"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  <w:t xml:space="preserve">к </w:t>
            </w:r>
            <w:r w:rsidRPr="00850526">
              <w:rPr>
                <w:rFonts w:ascii="Times New Roman" w:hAnsi="Times New Roman"/>
                <w:bCs/>
                <w:position w:val="-21"/>
                <w:sz w:val="28"/>
                <w:szCs w:val="24"/>
                <w:lang w:eastAsia="ar-SA"/>
              </w:rPr>
              <w:t>Техническому заданию</w:t>
            </w:r>
          </w:p>
        </w:tc>
      </w:tr>
    </w:tbl>
    <w:p w:rsidR="008E34B8" w:rsidRPr="008E34B8" w:rsidRDefault="008E34B8" w:rsidP="008E34B8">
      <w:pPr>
        <w:suppressAutoHyphens/>
        <w:spacing w:after="0" w:line="240" w:lineRule="auto"/>
        <w:ind w:firstLine="426"/>
        <w:jc w:val="right"/>
        <w:rPr>
          <w:rFonts w:eastAsia="Times New Roman"/>
          <w:bCs/>
          <w:position w:val="-21"/>
          <w:sz w:val="28"/>
          <w:szCs w:val="28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jc w:val="center"/>
        <w:rPr>
          <w:rFonts w:eastAsia="Times New Roman"/>
          <w:bCs/>
          <w:position w:val="-21"/>
          <w:sz w:val="28"/>
          <w:szCs w:val="28"/>
          <w:lang w:eastAsia="ar-SA"/>
        </w:rPr>
      </w:pPr>
      <w:r w:rsidRPr="008E34B8">
        <w:rPr>
          <w:rFonts w:eastAsia="Calibri"/>
          <w:bCs/>
          <w:position w:val="-21"/>
          <w:sz w:val="28"/>
          <w:szCs w:val="28"/>
          <w:lang w:eastAsia="ar-SA"/>
        </w:rPr>
        <w:t>СВЕДЕНИЯ ОБ ОБЪЕКТАХ</w:t>
      </w:r>
    </w:p>
    <w:p w:rsidR="008E34B8" w:rsidRPr="008E34B8" w:rsidRDefault="008E34B8" w:rsidP="008E34B8">
      <w:pPr>
        <w:suppressAutoHyphens/>
        <w:spacing w:after="0" w:line="240" w:lineRule="auto"/>
        <w:ind w:firstLine="426"/>
        <w:jc w:val="right"/>
        <w:rPr>
          <w:rFonts w:eastAsia="Times New Roman"/>
          <w:bCs/>
          <w:position w:val="-21"/>
          <w:sz w:val="28"/>
          <w:szCs w:val="28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rPr>
          <w:rFonts w:eastAsia="Calibri"/>
          <w:bCs/>
          <w:position w:val="-21"/>
          <w:sz w:val="28"/>
          <w:szCs w:val="28"/>
          <w:lang w:eastAsia="ar-SA"/>
        </w:rPr>
      </w:pPr>
      <w:r w:rsidRPr="008E34B8">
        <w:rPr>
          <w:rFonts w:eastAsia="Calibri"/>
          <w:bCs/>
          <w:position w:val="-21"/>
          <w:sz w:val="28"/>
          <w:szCs w:val="28"/>
          <w:lang w:eastAsia="ar-SA"/>
        </w:rPr>
        <w:t>Наименование/адрес</w:t>
      </w:r>
    </w:p>
    <w:p w:rsidR="008E34B8" w:rsidRPr="008E34B8" w:rsidRDefault="008E34B8" w:rsidP="008E34B8">
      <w:pPr>
        <w:suppressAutoHyphens/>
        <w:spacing w:after="0" w:line="240" w:lineRule="auto"/>
        <w:ind w:firstLine="426"/>
        <w:jc w:val="right"/>
        <w:rPr>
          <w:rFonts w:eastAsia="Times New Roman"/>
          <w:bCs/>
          <w:position w:val="-21"/>
          <w:sz w:val="28"/>
          <w:szCs w:val="28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6"/>
        <w:jc w:val="center"/>
        <w:rPr>
          <w:rFonts w:eastAsia="Calibri"/>
          <w:bCs/>
          <w:position w:val="-21"/>
          <w:sz w:val="28"/>
          <w:szCs w:val="28"/>
          <w:lang w:eastAsia="ar-SA"/>
        </w:rPr>
      </w:pPr>
      <w:r w:rsidRPr="008E34B8">
        <w:rPr>
          <w:rFonts w:eastAsia="Calibri"/>
          <w:bCs/>
          <w:position w:val="-21"/>
          <w:sz w:val="28"/>
          <w:szCs w:val="28"/>
          <w:lang w:eastAsia="ar-SA"/>
        </w:rPr>
        <w:t>Перечень оборудования, принадлежащего Заказчику, подлежащего замене в ходе проведения энергосберегающих мероприятий в системе внутреннего освещения</w:t>
      </w:r>
    </w:p>
    <w:p w:rsidR="008E34B8" w:rsidRPr="008E34B8" w:rsidRDefault="008E34B8" w:rsidP="008E34B8">
      <w:pPr>
        <w:suppressAutoHyphens/>
        <w:spacing w:after="0" w:line="240" w:lineRule="auto"/>
        <w:ind w:firstLine="426"/>
        <w:jc w:val="center"/>
        <w:rPr>
          <w:rFonts w:eastAsia="Calibri"/>
          <w:bCs/>
          <w:position w:val="-21"/>
          <w:sz w:val="28"/>
          <w:szCs w:val="28"/>
          <w:lang w:eastAsia="ar-SA"/>
        </w:rPr>
      </w:pPr>
    </w:p>
    <w:tbl>
      <w:tblPr>
        <w:tblW w:w="9201" w:type="dxa"/>
        <w:tblInd w:w="96" w:type="dxa"/>
        <w:tblLook w:val="04A0" w:firstRow="1" w:lastRow="0" w:firstColumn="1" w:lastColumn="0" w:noHBand="0" w:noVBand="1"/>
      </w:tblPr>
      <w:tblGrid>
        <w:gridCol w:w="2140"/>
        <w:gridCol w:w="1840"/>
        <w:gridCol w:w="1840"/>
        <w:gridCol w:w="960"/>
        <w:gridCol w:w="960"/>
        <w:gridCol w:w="1461"/>
      </w:tblGrid>
      <w:tr w:rsidR="008E34B8" w:rsidRPr="008E34B8" w:rsidTr="008E34B8">
        <w:trPr>
          <w:trHeight w:val="1332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Тип и мощность лампы (Вт)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sz w:val="20"/>
                <w:szCs w:val="20"/>
                <w:lang w:eastAsia="ru-RU"/>
              </w:rPr>
              <w:t>кол-во (</w:t>
            </w:r>
            <w:proofErr w:type="spellStart"/>
            <w:r w:rsidRPr="008E34B8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8E34B8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sz w:val="20"/>
                <w:szCs w:val="20"/>
                <w:lang w:eastAsia="ru-RU"/>
              </w:rPr>
              <w:t>мощность  с потерями ( Вт)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sz w:val="20"/>
                <w:szCs w:val="20"/>
                <w:lang w:eastAsia="ru-RU"/>
              </w:rPr>
              <w:t>Ч.Ч.И. в сутки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sz w:val="20"/>
                <w:szCs w:val="20"/>
                <w:lang w:eastAsia="ru-RU"/>
              </w:rPr>
              <w:t>Ч.Д.И. в год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sz w:val="20"/>
                <w:szCs w:val="20"/>
                <w:lang w:eastAsia="ru-RU"/>
              </w:rPr>
              <w:t>Потребление ЭЭ, кВтч/год(с потерями)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ЛЛ с ЭПРА 36Вт.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20187,6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 xml:space="preserve">ЛЛ с ЭМПРА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15678,3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Центральная Бойлерная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ДРЛ 125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1413,1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ДРЛ 250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19783,3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ЛЛ с ЭПРА 36Вт.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5585,9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 xml:space="preserve">ЛЛ с ЭМПРА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8079,6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КТП-</w:t>
            </w:r>
            <w:proofErr w:type="spellStart"/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Ц.Бойлерная</w:t>
            </w:r>
            <w:proofErr w:type="spellEnd"/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 xml:space="preserve">ЛЛ с ЭМПРА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49,9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КТП-ЦК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ЛЛ с ЭПРА 36Вт.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174,6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 xml:space="preserve">ЛЛ с ЭМПРА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149,6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Центральная котельная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ДРЛ 125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10598,2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ДРЛ 250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11637,2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ЛЛ с ЭПРА 36Вт.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25136,4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 xml:space="preserve">ЛЛ с ЭМПРА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4264,2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АТЦ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ДРЛ 250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5236,8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ЛЛ с ЭПРА 36Вт.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1920,1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 xml:space="preserve">ЛЛ с ЭМПРА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6957,4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Механическая мастерская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 xml:space="preserve">ЛЛ с ЭМПРА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7406,3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Бытовка строителей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 xml:space="preserve">ЛЛ с ЭМПРА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2468,8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Слесарки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ЛЛ с ЭПРА 36Вт.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1047,4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 xml:space="preserve">ЛЛ с ЭМПРА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2468,8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ЕУБР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ДРЛ 250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3491,2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lastRenderedPageBreak/>
              <w:t>ЛЛ с ЭПРА 36Вт.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1396,5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 xml:space="preserve">ЛЛ с ЭМПРА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3142,1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кот.Тугарова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ДРЛ 250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2327,4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ЛЛ с ЭПРА 36Вт.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4887,6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УППВОС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ДРЛ 250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1163,7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ЛЛ с ЭПРА 36Вт.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349,1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sz w:val="20"/>
                <w:szCs w:val="20"/>
                <w:lang w:eastAsia="ru-RU"/>
              </w:rPr>
              <w:t>ЛЛ с ЭМПРА 36Вт.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2244,3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Д/с № 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ДРЛ 125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706,5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ДРЛ 250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1163,7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ЛЛ с ЭПРА 36Вт.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349,1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 xml:space="preserve">ЛЛ с ЭМПРА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2693,2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кот. Тарловка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ДРЛ 250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3490,7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ЛЛ с ЭПРА 36Вт.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5935,0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 xml:space="preserve">ЛЛ с ЭМПРА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897,7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ЦТП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ЛЛ с ЭПРА 36Вт.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426,7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 xml:space="preserve">ЛЛ с ЭМПРА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1920,1</w:t>
            </w:r>
          </w:p>
        </w:tc>
      </w:tr>
      <w:tr w:rsidR="008E34B8" w:rsidRPr="008E34B8" w:rsidTr="008E34B8">
        <w:trPr>
          <w:trHeight w:val="288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E34B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Наружное освещение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ДРЛ 250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3552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73611,2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ДРЛ 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3552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2898,7</w:t>
            </w:r>
          </w:p>
        </w:tc>
      </w:tr>
      <w:tr w:rsidR="008E34B8" w:rsidRPr="008E34B8" w:rsidTr="008E34B8">
        <w:trPr>
          <w:trHeight w:val="28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Итого: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 </w:t>
            </w:r>
            <w:r w:rsidR="00850526">
              <w:rPr>
                <w:rFonts w:eastAsia="Times New Roman"/>
                <w:color w:val="000000"/>
                <w:lang w:eastAsia="ru-RU"/>
              </w:rPr>
              <w:t>1479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34B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B8" w:rsidRPr="008E34B8" w:rsidRDefault="008E34B8" w:rsidP="008E34B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-21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lang w:eastAsia="ar-SA"/>
              </w:rPr>
              <w:t>263338,0</w:t>
            </w:r>
          </w:p>
        </w:tc>
      </w:tr>
    </w:tbl>
    <w:p w:rsidR="008E34B8" w:rsidRPr="008E34B8" w:rsidRDefault="008E34B8" w:rsidP="008E34B8">
      <w:pPr>
        <w:suppressAutoHyphens/>
        <w:spacing w:after="0" w:line="240" w:lineRule="auto"/>
        <w:ind w:firstLine="426"/>
        <w:jc w:val="center"/>
        <w:rPr>
          <w:rFonts w:eastAsia="Calibri"/>
          <w:bCs/>
          <w:position w:val="-21"/>
          <w:sz w:val="28"/>
          <w:szCs w:val="28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6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  <w:r w:rsidRPr="008E34B8">
        <w:rPr>
          <w:rFonts w:eastAsia="Times New Roman"/>
          <w:bCs/>
          <w:position w:val="-21"/>
          <w:lang w:eastAsia="ar-SA"/>
        </w:rPr>
        <w:t>Сокращения:</w:t>
      </w: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  <w:r w:rsidRPr="008E34B8">
        <w:rPr>
          <w:rFonts w:eastAsia="Times New Roman"/>
          <w:bCs/>
          <w:position w:val="-21"/>
          <w:lang w:eastAsia="ar-SA"/>
        </w:rPr>
        <w:t>Ч.Ч.И.  - число часов использования в сутки</w:t>
      </w: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  <w:r w:rsidRPr="008E34B8">
        <w:rPr>
          <w:rFonts w:eastAsia="Times New Roman"/>
          <w:bCs/>
          <w:position w:val="-21"/>
          <w:lang w:eastAsia="ar-SA"/>
        </w:rPr>
        <w:t>Ч.Д.И. - число дней использования в год</w:t>
      </w: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ind w:firstLine="425"/>
        <w:rPr>
          <w:rFonts w:eastAsia="Times New Roman"/>
          <w:bCs/>
          <w:position w:val="-21"/>
          <w:lang w:eastAsia="ar-SA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8E34B8" w:rsidRPr="008E34B8" w:rsidTr="008E34B8">
        <w:trPr>
          <w:jc w:val="right"/>
        </w:trPr>
        <w:tc>
          <w:tcPr>
            <w:tcW w:w="4784" w:type="dxa"/>
          </w:tcPr>
          <w:p w:rsidR="008E34B8" w:rsidRPr="00850526" w:rsidRDefault="008E34B8" w:rsidP="008E34B8">
            <w:pPr>
              <w:suppressAutoHyphens/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</w:pPr>
          </w:p>
          <w:p w:rsidR="008E34B8" w:rsidRPr="00850526" w:rsidRDefault="008E34B8" w:rsidP="008E34B8">
            <w:pPr>
              <w:suppressAutoHyphens/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</w:pPr>
            <w:r w:rsidRPr="00850526"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  <w:lastRenderedPageBreak/>
              <w:t>Приложение № 2</w:t>
            </w:r>
          </w:p>
          <w:p w:rsidR="008E34B8" w:rsidRPr="00850526" w:rsidRDefault="008E34B8" w:rsidP="008E34B8">
            <w:pPr>
              <w:suppressAutoHyphens/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</w:pPr>
            <w:r w:rsidRPr="00850526"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  <w:t xml:space="preserve">к </w:t>
            </w:r>
            <w:proofErr w:type="spellStart"/>
            <w:r w:rsidRPr="00850526"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  <w:t>энергосервисному</w:t>
            </w:r>
            <w:proofErr w:type="spellEnd"/>
            <w:r w:rsidRPr="00850526"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  <w:t xml:space="preserve"> контракту </w:t>
            </w:r>
          </w:p>
          <w:p w:rsidR="008E34B8" w:rsidRPr="00850526" w:rsidRDefault="008E34B8" w:rsidP="008E34B8">
            <w:pPr>
              <w:suppressAutoHyphens/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</w:pPr>
            <w:r w:rsidRPr="00850526">
              <w:rPr>
                <w:rFonts w:ascii="Times New Roman" w:hAnsi="Times New Roman"/>
                <w:bCs/>
                <w:position w:val="-21"/>
                <w:sz w:val="28"/>
                <w:szCs w:val="28"/>
                <w:lang w:eastAsia="ar-SA"/>
              </w:rPr>
              <w:t>от «___» _____20___г. №___________</w:t>
            </w:r>
          </w:p>
        </w:tc>
      </w:tr>
    </w:tbl>
    <w:p w:rsidR="008E34B8" w:rsidRPr="008E34B8" w:rsidRDefault="008E34B8" w:rsidP="008E34B8">
      <w:pPr>
        <w:suppressAutoHyphens/>
        <w:spacing w:after="0" w:line="240" w:lineRule="auto"/>
        <w:rPr>
          <w:rFonts w:eastAsia="Times New Roman"/>
          <w:bCs/>
          <w:position w:val="-21"/>
          <w:sz w:val="28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jc w:val="both"/>
        <w:rPr>
          <w:rFonts w:eastAsia="Times New Roman"/>
          <w:bCs/>
          <w:position w:val="-21"/>
          <w:sz w:val="28"/>
          <w:lang w:eastAsia="ar-SA"/>
        </w:rPr>
      </w:pPr>
    </w:p>
    <w:p w:rsidR="008E34B8" w:rsidRPr="008E34B8" w:rsidRDefault="008E34B8" w:rsidP="008E34B8">
      <w:pPr>
        <w:suppressAutoHyphens/>
        <w:spacing w:after="0" w:line="240" w:lineRule="auto"/>
        <w:jc w:val="center"/>
        <w:rPr>
          <w:rFonts w:eastAsia="Times New Roman"/>
          <w:bCs/>
          <w:position w:val="-21"/>
          <w:sz w:val="28"/>
          <w:lang w:eastAsia="ar-SA"/>
        </w:rPr>
      </w:pPr>
      <w:r w:rsidRPr="008E34B8">
        <w:rPr>
          <w:rFonts w:eastAsia="Times New Roman"/>
          <w:bCs/>
          <w:position w:val="-21"/>
          <w:sz w:val="28"/>
          <w:lang w:eastAsia="ar-SA"/>
        </w:rPr>
        <w:t>Перечень мероприятий, направленных на энергосбережение и повышение энергетической эффективности использования энергетических ресурсов</w:t>
      </w:r>
    </w:p>
    <w:p w:rsidR="008E34B8" w:rsidRPr="008E34B8" w:rsidRDefault="008E34B8" w:rsidP="008E34B8">
      <w:pPr>
        <w:suppressAutoHyphens/>
        <w:spacing w:after="0" w:line="240" w:lineRule="auto"/>
        <w:jc w:val="both"/>
        <w:rPr>
          <w:rFonts w:eastAsia="Times New Roman"/>
          <w:bCs/>
          <w:position w:val="-21"/>
          <w:lang w:eastAsia="ar-SA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555"/>
        <w:gridCol w:w="2400"/>
        <w:gridCol w:w="7110"/>
      </w:tblGrid>
      <w:tr w:rsidR="008E34B8" w:rsidRPr="008E34B8" w:rsidTr="008E34B8">
        <w:trPr>
          <w:trHeight w:val="6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eastAsia="Times New Roman"/>
                <w:b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Times New Roman"/>
                <w:b/>
                <w:color w:val="000000"/>
                <w:position w:val="-21"/>
                <w:sz w:val="24"/>
                <w:szCs w:val="24"/>
                <w:lang w:eastAsia="ar-SA"/>
              </w:rPr>
              <w:t>№</w:t>
            </w:r>
          </w:p>
          <w:p w:rsidR="008E34B8" w:rsidRPr="008E34B8" w:rsidRDefault="008E34B8" w:rsidP="008E34B8">
            <w:pPr>
              <w:widowControl w:val="0"/>
              <w:suppressAutoHyphens/>
              <w:spacing w:after="0" w:line="216" w:lineRule="auto"/>
              <w:ind w:right="-108"/>
              <w:jc w:val="center"/>
              <w:rPr>
                <w:rFonts w:eastAsia="Times New Roman"/>
                <w:b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Times New Roman"/>
                <w:b/>
                <w:color w:val="000000"/>
                <w:position w:val="-2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eastAsia="Times New Roman"/>
                <w:b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Times New Roman"/>
                <w:b/>
                <w:color w:val="000000"/>
                <w:position w:val="-21"/>
                <w:sz w:val="24"/>
                <w:szCs w:val="24"/>
                <w:lang w:eastAsia="ar-SA"/>
              </w:rPr>
              <w:t>Этап мероприятий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eastAsia="Times New Roman"/>
                <w:b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Times New Roman"/>
                <w:b/>
                <w:color w:val="000000"/>
                <w:position w:val="-21"/>
                <w:sz w:val="24"/>
                <w:szCs w:val="24"/>
                <w:lang w:eastAsia="ar-SA"/>
              </w:rPr>
              <w:t>Подробное техническое описание этапа мероприятий</w:t>
            </w:r>
          </w:p>
        </w:tc>
      </w:tr>
      <w:tr w:rsidR="008E34B8" w:rsidRPr="008E34B8" w:rsidTr="008E34B8">
        <w:trPr>
          <w:trHeight w:val="29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  <w:t>Обследование объекта энергосервиса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ind w:left="-3" w:right="-3" w:firstLine="30"/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  <w:t>Обследование объекта энергосервиса проводится для определения характеристик необходимых осветительных приборов (далее - светильники). Обследование объекта энергосервиса включает в себя обследование объектов АО «ЕПТС» для определения конкретных технических характеристик (в том числе светового потока и мощности) светильников и количества необходимых светодиодных светильников и т.д.</w:t>
            </w:r>
          </w:p>
        </w:tc>
      </w:tr>
      <w:tr w:rsidR="008E34B8" w:rsidRPr="008E34B8" w:rsidTr="008E34B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  <w:t>Поставка и монтаж светодиодных светильников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B8" w:rsidRPr="008E34B8" w:rsidRDefault="008E34B8" w:rsidP="00AA6335">
            <w:pPr>
              <w:suppressAutoHyphens/>
              <w:snapToGrid w:val="0"/>
              <w:spacing w:after="0" w:line="240" w:lineRule="auto"/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  <w:t xml:space="preserve">Поставка и монтаж светодиодных светильников различной мощности взамен существующих светильников. Данные мероприятия осуществляются в отношении светильников, являющихся объектом энергосервиса, указанных в Приложении №1 к </w:t>
            </w:r>
            <w:proofErr w:type="spellStart"/>
            <w:r w:rsidRPr="008E34B8"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  <w:t>энергосервисному</w:t>
            </w:r>
            <w:proofErr w:type="spellEnd"/>
            <w:r w:rsidRPr="008E34B8"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  <w:t xml:space="preserve"> контракту. Замене подлежат существующие светильники и лампы указанные в Приложении №2 к Техническому заданию</w:t>
            </w:r>
            <w:r w:rsidR="00A672D3"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  <w:t xml:space="preserve">, </w:t>
            </w:r>
            <w:r w:rsidR="00AA6335" w:rsidRPr="002F6ABE">
              <w:rPr>
                <w:rFonts w:eastAsia="Times New Roman"/>
                <w:b/>
                <w:bCs/>
                <w:color w:val="000000"/>
                <w:position w:val="-21"/>
                <w:sz w:val="24"/>
                <w:szCs w:val="24"/>
                <w:lang w:eastAsia="ar-SA"/>
              </w:rPr>
              <w:t xml:space="preserve">перечень осветительных приборов может </w:t>
            </w:r>
            <w:proofErr w:type="gramStart"/>
            <w:r w:rsidR="00AA6335" w:rsidRPr="002F6ABE">
              <w:rPr>
                <w:rFonts w:eastAsia="Times New Roman"/>
                <w:b/>
                <w:bCs/>
                <w:color w:val="000000"/>
                <w:position w:val="-21"/>
                <w:sz w:val="24"/>
                <w:szCs w:val="24"/>
                <w:lang w:eastAsia="ar-SA"/>
              </w:rPr>
              <w:t>изменится</w:t>
            </w:r>
            <w:proofErr w:type="gramEnd"/>
            <w:r w:rsidR="00070FC4" w:rsidRPr="002F6ABE">
              <w:rPr>
                <w:rFonts w:eastAsia="Times New Roman"/>
                <w:b/>
                <w:bCs/>
                <w:color w:val="000000"/>
                <w:position w:val="-21"/>
                <w:sz w:val="24"/>
                <w:szCs w:val="24"/>
                <w:lang w:eastAsia="ar-SA"/>
              </w:rPr>
              <w:t>, замену производить</w:t>
            </w:r>
            <w:r w:rsidR="00AA6335" w:rsidRPr="002F6ABE">
              <w:rPr>
                <w:rFonts w:eastAsia="Times New Roman"/>
                <w:b/>
                <w:bCs/>
                <w:color w:val="000000"/>
                <w:position w:val="-21"/>
                <w:sz w:val="24"/>
                <w:szCs w:val="24"/>
                <w:lang w:eastAsia="ar-SA"/>
              </w:rPr>
              <w:t xml:space="preserve"> </w:t>
            </w:r>
            <w:r w:rsidR="00A672D3" w:rsidRPr="002F6ABE">
              <w:rPr>
                <w:rFonts w:eastAsia="Times New Roman"/>
                <w:b/>
                <w:bCs/>
                <w:color w:val="000000"/>
                <w:position w:val="-21"/>
                <w:sz w:val="24"/>
                <w:szCs w:val="24"/>
                <w:lang w:eastAsia="ar-SA"/>
              </w:rPr>
              <w:t>после проведения обследования</w:t>
            </w:r>
            <w:r w:rsidRPr="008E34B8"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  <w:t>. Замене подлежат только существующие осветительные  приборы без организации новых точек освещения.</w:t>
            </w:r>
          </w:p>
        </w:tc>
      </w:tr>
      <w:tr w:rsidR="008E34B8" w:rsidRPr="008E34B8" w:rsidTr="008E34B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  <w:t>Передача демонтированных осветительных приборов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  <w:t>Передача демонтированных осветительных приборов Заказчику по акту приема-передачи и их складирование в месте, согласованном Заказчиком, в границах учреждения.</w:t>
            </w:r>
          </w:p>
        </w:tc>
      </w:tr>
      <w:tr w:rsidR="008E34B8" w:rsidRPr="008E34B8" w:rsidTr="008E34B8"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  <w:t>Сдача-прием выполненных работ и установленного оборудования</w:t>
            </w:r>
          </w:p>
        </w:tc>
        <w:tc>
          <w:tcPr>
            <w:tcW w:w="7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  <w:t xml:space="preserve">Сдача-прием выполненных работ и установленного оборудования, актов выполненных работ, в порядке, предусмотренном </w:t>
            </w:r>
            <w:proofErr w:type="spellStart"/>
            <w:r w:rsidRPr="008E34B8"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  <w:t>энергосервисным</w:t>
            </w:r>
            <w:proofErr w:type="spellEnd"/>
            <w:r w:rsidRPr="008E34B8"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  <w:t xml:space="preserve"> контрактом.</w:t>
            </w:r>
          </w:p>
        </w:tc>
      </w:tr>
      <w:tr w:rsidR="008E34B8" w:rsidRPr="008E34B8" w:rsidTr="008E34B8"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Times New Roman"/>
                <w:bCs/>
                <w:color w:val="000000"/>
                <w:position w:val="-2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  <w:t>Взаимодействие Исполнителя с Заказчиком</w:t>
            </w:r>
          </w:p>
        </w:tc>
        <w:tc>
          <w:tcPr>
            <w:tcW w:w="7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B8" w:rsidRPr="008E34B8" w:rsidRDefault="008E34B8" w:rsidP="008E34B8">
            <w:pPr>
              <w:widowControl w:val="0"/>
              <w:suppressAutoHyphens/>
              <w:snapToGrid w:val="0"/>
              <w:spacing w:after="0" w:line="216" w:lineRule="auto"/>
              <w:ind w:left="27" w:right="-3"/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</w:pPr>
            <w:r w:rsidRPr="008E34B8">
              <w:rPr>
                <w:rFonts w:eastAsia="Arial"/>
                <w:bCs/>
                <w:color w:val="000000"/>
                <w:position w:val="-21"/>
                <w:sz w:val="24"/>
                <w:szCs w:val="24"/>
                <w:lang w:eastAsia="ar-SA"/>
              </w:rPr>
              <w:t>Взаимодействие с Заказчиком в течении срока действия настоящего контракта.</w:t>
            </w:r>
          </w:p>
        </w:tc>
      </w:tr>
    </w:tbl>
    <w:p w:rsidR="00CA4B07" w:rsidRDefault="00CA4B07" w:rsidP="00850526"/>
    <w:p w:rsidR="00CC7316" w:rsidRDefault="004268E5" w:rsidP="00850526">
      <w:r>
        <w:t>Гл. инженер                                  Гатауллин И.Г.</w:t>
      </w:r>
    </w:p>
    <w:p w:rsidR="00CC7316" w:rsidRDefault="004268E5" w:rsidP="00850526">
      <w:r>
        <w:t>Начальник ПТО                           Гильмиталипов И.Н.</w:t>
      </w:r>
    </w:p>
    <w:p w:rsidR="004268E5" w:rsidRDefault="004268E5" w:rsidP="00850526">
      <w:r>
        <w:t xml:space="preserve">Директор по </w:t>
      </w:r>
      <w:proofErr w:type="spellStart"/>
      <w:r>
        <w:t>ЭиФ</w:t>
      </w:r>
      <w:proofErr w:type="spellEnd"/>
      <w:r>
        <w:t xml:space="preserve">                        Сидорова Е.Н.</w:t>
      </w:r>
    </w:p>
    <w:p w:rsidR="004268E5" w:rsidRDefault="004268E5" w:rsidP="00850526">
      <w:r>
        <w:t>Начальник СЭХ                          Карпов С.А.</w:t>
      </w:r>
    </w:p>
    <w:sectPr w:rsidR="004268E5" w:rsidSect="00CA4B0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6EB" w:rsidRDefault="000366EB" w:rsidP="008E34B8">
      <w:pPr>
        <w:spacing w:after="0" w:line="240" w:lineRule="auto"/>
      </w:pPr>
      <w:r>
        <w:separator/>
      </w:r>
    </w:p>
  </w:endnote>
  <w:endnote w:type="continuationSeparator" w:id="0">
    <w:p w:rsidR="000366EB" w:rsidRDefault="000366EB" w:rsidP="008E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A0" w:rsidRDefault="008E7FA0">
    <w:pPr>
      <w:pStyle w:val="af4"/>
    </w:pPr>
  </w:p>
  <w:p w:rsidR="008E7FA0" w:rsidRDefault="008E7F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6EB" w:rsidRDefault="000366EB" w:rsidP="008E34B8">
      <w:pPr>
        <w:spacing w:after="0" w:line="240" w:lineRule="auto"/>
      </w:pPr>
      <w:r>
        <w:separator/>
      </w:r>
    </w:p>
  </w:footnote>
  <w:footnote w:type="continuationSeparator" w:id="0">
    <w:p w:rsidR="000366EB" w:rsidRDefault="000366EB" w:rsidP="008E3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C48"/>
    <w:multiLevelType w:val="multilevel"/>
    <w:tmpl w:val="E6D64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582E75"/>
    <w:multiLevelType w:val="multilevel"/>
    <w:tmpl w:val="B7CED57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8891E5F"/>
    <w:multiLevelType w:val="multilevel"/>
    <w:tmpl w:val="36E444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F793FDF"/>
    <w:multiLevelType w:val="multilevel"/>
    <w:tmpl w:val="1D26AC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192D71"/>
    <w:multiLevelType w:val="multilevel"/>
    <w:tmpl w:val="1682EAD8"/>
    <w:lvl w:ilvl="0">
      <w:start w:val="10"/>
      <w:numFmt w:val="decimal"/>
      <w:lvlText w:val="%1."/>
      <w:lvlJc w:val="left"/>
      <w:pPr>
        <w:ind w:left="67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5DF1F63"/>
    <w:multiLevelType w:val="hybridMultilevel"/>
    <w:tmpl w:val="B800506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29DB7906"/>
    <w:multiLevelType w:val="multilevel"/>
    <w:tmpl w:val="CEC4E91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4.6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F8E10DA"/>
    <w:multiLevelType w:val="hybridMultilevel"/>
    <w:tmpl w:val="2C4E0720"/>
    <w:lvl w:ilvl="0" w:tplc="C67E71A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3CA7E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4572ACD"/>
    <w:multiLevelType w:val="hybridMultilevel"/>
    <w:tmpl w:val="90C07DB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354964F4"/>
    <w:multiLevelType w:val="multilevel"/>
    <w:tmpl w:val="261A32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BAC7A2D"/>
    <w:multiLevelType w:val="hybridMultilevel"/>
    <w:tmpl w:val="DAC429D0"/>
    <w:lvl w:ilvl="0" w:tplc="87EAC6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2B6CEE"/>
    <w:multiLevelType w:val="hybridMultilevel"/>
    <w:tmpl w:val="6F00C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E02B9"/>
    <w:multiLevelType w:val="hybridMultilevel"/>
    <w:tmpl w:val="A1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501EE8"/>
    <w:multiLevelType w:val="hybridMultilevel"/>
    <w:tmpl w:val="AF3AF6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14664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C869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0B5C30"/>
    <w:multiLevelType w:val="multilevel"/>
    <w:tmpl w:val="ED267D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8">
    <w:nsid w:val="4C604CD3"/>
    <w:multiLevelType w:val="hybridMultilevel"/>
    <w:tmpl w:val="216A57E8"/>
    <w:lvl w:ilvl="0" w:tplc="87EAC6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AE0444"/>
    <w:multiLevelType w:val="multilevel"/>
    <w:tmpl w:val="B7CED57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51C530D9"/>
    <w:multiLevelType w:val="hybridMultilevel"/>
    <w:tmpl w:val="6A68A88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>
    <w:nsid w:val="52467B6A"/>
    <w:multiLevelType w:val="multilevel"/>
    <w:tmpl w:val="A95017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54365C7A"/>
    <w:multiLevelType w:val="hybridMultilevel"/>
    <w:tmpl w:val="0D68955A"/>
    <w:lvl w:ilvl="0" w:tplc="87EAC6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5B8359E"/>
    <w:multiLevelType w:val="hybridMultilevel"/>
    <w:tmpl w:val="754EC5FC"/>
    <w:lvl w:ilvl="0" w:tplc="87EAC6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631A25"/>
    <w:multiLevelType w:val="hybridMultilevel"/>
    <w:tmpl w:val="50B4998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5C8762AC"/>
    <w:multiLevelType w:val="hybridMultilevel"/>
    <w:tmpl w:val="5D423A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F992C83"/>
    <w:multiLevelType w:val="multilevel"/>
    <w:tmpl w:val="2F508B7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4FC5A5A"/>
    <w:multiLevelType w:val="multilevel"/>
    <w:tmpl w:val="E676C2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7AE4C69"/>
    <w:multiLevelType w:val="hybridMultilevel"/>
    <w:tmpl w:val="51688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03CFD"/>
    <w:multiLevelType w:val="hybridMultilevel"/>
    <w:tmpl w:val="EB444C7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6F7B07C5"/>
    <w:multiLevelType w:val="multilevel"/>
    <w:tmpl w:val="8854A8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1">
    <w:nsid w:val="6FE32BBB"/>
    <w:multiLevelType w:val="hybridMultilevel"/>
    <w:tmpl w:val="B764141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72A21036"/>
    <w:multiLevelType w:val="multilevel"/>
    <w:tmpl w:val="214221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7A183456"/>
    <w:multiLevelType w:val="multilevel"/>
    <w:tmpl w:val="64744E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BB8092C"/>
    <w:multiLevelType w:val="multilevel"/>
    <w:tmpl w:val="4A4E1CB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 Полужирный" w:hAnsi="Times New Roman Полужирный"/>
        <w:i w:val="0"/>
      </w:rPr>
    </w:lvl>
    <w:lvl w:ilvl="1">
      <w:start w:val="5"/>
      <w:numFmt w:val="decimal"/>
      <w:isLgl/>
      <w:lvlText w:val="%1.%2."/>
      <w:lvlJc w:val="left"/>
      <w:pPr>
        <w:ind w:left="7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35">
    <w:nsid w:val="7DD65DD3"/>
    <w:multiLevelType w:val="multilevel"/>
    <w:tmpl w:val="501E2160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9"/>
  </w:num>
  <w:num w:numId="5">
    <w:abstractNumId w:val="24"/>
  </w:num>
  <w:num w:numId="6">
    <w:abstractNumId w:val="9"/>
  </w:num>
  <w:num w:numId="7">
    <w:abstractNumId w:val="31"/>
  </w:num>
  <w:num w:numId="8">
    <w:abstractNumId w:val="12"/>
  </w:num>
  <w:num w:numId="9">
    <w:abstractNumId w:val="19"/>
  </w:num>
  <w:num w:numId="10">
    <w:abstractNumId w:val="7"/>
  </w:num>
  <w:num w:numId="11">
    <w:abstractNumId w:val="13"/>
  </w:num>
  <w:num w:numId="12">
    <w:abstractNumId w:val="33"/>
  </w:num>
  <w:num w:numId="13">
    <w:abstractNumId w:val="3"/>
  </w:num>
  <w:num w:numId="14">
    <w:abstractNumId w:val="26"/>
  </w:num>
  <w:num w:numId="15">
    <w:abstractNumId w:val="10"/>
  </w:num>
  <w:num w:numId="16">
    <w:abstractNumId w:val="4"/>
  </w:num>
  <w:num w:numId="17">
    <w:abstractNumId w:val="27"/>
  </w:num>
  <w:num w:numId="18">
    <w:abstractNumId w:val="34"/>
  </w:num>
  <w:num w:numId="19">
    <w:abstractNumId w:val="35"/>
  </w:num>
  <w:num w:numId="20">
    <w:abstractNumId w:val="6"/>
  </w:num>
  <w:num w:numId="21">
    <w:abstractNumId w:val="21"/>
  </w:num>
  <w:num w:numId="22">
    <w:abstractNumId w:val="1"/>
  </w:num>
  <w:num w:numId="23">
    <w:abstractNumId w:val="0"/>
  </w:num>
  <w:num w:numId="24">
    <w:abstractNumId w:val="11"/>
  </w:num>
  <w:num w:numId="25">
    <w:abstractNumId w:val="18"/>
  </w:num>
  <w:num w:numId="26">
    <w:abstractNumId w:val="22"/>
  </w:num>
  <w:num w:numId="27">
    <w:abstractNumId w:val="23"/>
  </w:num>
  <w:num w:numId="28">
    <w:abstractNumId w:val="8"/>
  </w:num>
  <w:num w:numId="29">
    <w:abstractNumId w:val="2"/>
  </w:num>
  <w:num w:numId="30">
    <w:abstractNumId w:val="16"/>
  </w:num>
  <w:num w:numId="31">
    <w:abstractNumId w:val="32"/>
  </w:num>
  <w:num w:numId="32">
    <w:abstractNumId w:val="25"/>
  </w:num>
  <w:num w:numId="33">
    <w:abstractNumId w:val="17"/>
  </w:num>
  <w:num w:numId="34">
    <w:abstractNumId w:val="14"/>
  </w:num>
  <w:num w:numId="35">
    <w:abstractNumId w:val="3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95"/>
    <w:rsid w:val="00002033"/>
    <w:rsid w:val="000366EB"/>
    <w:rsid w:val="00070FC4"/>
    <w:rsid w:val="000E68A0"/>
    <w:rsid w:val="000F2569"/>
    <w:rsid w:val="0012298E"/>
    <w:rsid w:val="001727C7"/>
    <w:rsid w:val="00194ACB"/>
    <w:rsid w:val="00205B40"/>
    <w:rsid w:val="0021095B"/>
    <w:rsid w:val="00241638"/>
    <w:rsid w:val="00285910"/>
    <w:rsid w:val="002934D2"/>
    <w:rsid w:val="002B13E0"/>
    <w:rsid w:val="002F6ABE"/>
    <w:rsid w:val="004067C3"/>
    <w:rsid w:val="004268E5"/>
    <w:rsid w:val="004A7E0C"/>
    <w:rsid w:val="004C1DC4"/>
    <w:rsid w:val="004C76E7"/>
    <w:rsid w:val="004F0D40"/>
    <w:rsid w:val="00505851"/>
    <w:rsid w:val="00545A85"/>
    <w:rsid w:val="006128B5"/>
    <w:rsid w:val="006562B9"/>
    <w:rsid w:val="00695C67"/>
    <w:rsid w:val="006E5E02"/>
    <w:rsid w:val="00721941"/>
    <w:rsid w:val="00767C85"/>
    <w:rsid w:val="00780BFF"/>
    <w:rsid w:val="007D29FF"/>
    <w:rsid w:val="007F50BC"/>
    <w:rsid w:val="00850526"/>
    <w:rsid w:val="008E21ED"/>
    <w:rsid w:val="008E34B8"/>
    <w:rsid w:val="008E7FA0"/>
    <w:rsid w:val="00961676"/>
    <w:rsid w:val="009F2D7A"/>
    <w:rsid w:val="00A027B5"/>
    <w:rsid w:val="00A2007C"/>
    <w:rsid w:val="00A46225"/>
    <w:rsid w:val="00A672D3"/>
    <w:rsid w:val="00A8621B"/>
    <w:rsid w:val="00AA6335"/>
    <w:rsid w:val="00AF695A"/>
    <w:rsid w:val="00B25A3B"/>
    <w:rsid w:val="00B4045E"/>
    <w:rsid w:val="00B46AD3"/>
    <w:rsid w:val="00BE3BA3"/>
    <w:rsid w:val="00C121CB"/>
    <w:rsid w:val="00C2133A"/>
    <w:rsid w:val="00C34FCE"/>
    <w:rsid w:val="00CA4B07"/>
    <w:rsid w:val="00CA71F7"/>
    <w:rsid w:val="00CC7316"/>
    <w:rsid w:val="00CF7ECD"/>
    <w:rsid w:val="00D71BC4"/>
    <w:rsid w:val="00DC016A"/>
    <w:rsid w:val="00DE641A"/>
    <w:rsid w:val="00E13E8B"/>
    <w:rsid w:val="00E174C1"/>
    <w:rsid w:val="00E21960"/>
    <w:rsid w:val="00F00599"/>
    <w:rsid w:val="00F15E29"/>
    <w:rsid w:val="00FA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C7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Глава,Раздел Договора"/>
    <w:basedOn w:val="a"/>
    <w:next w:val="a"/>
    <w:link w:val="10"/>
    <w:qFormat/>
    <w:rsid w:val="008E34B8"/>
    <w:pPr>
      <w:keepNext/>
      <w:keepLines/>
      <w:numPr>
        <w:numId w:val="18"/>
      </w:numPr>
      <w:spacing w:before="480" w:after="0" w:line="259" w:lineRule="auto"/>
      <w:jc w:val="center"/>
      <w:outlineLvl w:val="0"/>
    </w:pPr>
    <w:rPr>
      <w:rFonts w:eastAsia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8E34B8"/>
    <w:rPr>
      <w:rFonts w:eastAsia="Times New Roman"/>
      <w:b/>
      <w:bCs/>
      <w:sz w:val="24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E34B8"/>
  </w:style>
  <w:style w:type="paragraph" w:styleId="a3">
    <w:name w:val="No Spacing"/>
    <w:uiPriority w:val="1"/>
    <w:qFormat/>
    <w:rsid w:val="008E34B8"/>
    <w:pPr>
      <w:suppressAutoHyphens/>
      <w:spacing w:after="0" w:line="240" w:lineRule="auto"/>
    </w:pPr>
    <w:rPr>
      <w:rFonts w:eastAsia="Times New Roman"/>
      <w:bCs/>
      <w:color w:val="000000"/>
      <w:position w:val="-21"/>
      <w:sz w:val="20"/>
      <w:szCs w:val="96"/>
      <w:lang w:eastAsia="ar-SA"/>
    </w:rPr>
  </w:style>
  <w:style w:type="table" w:styleId="a4">
    <w:name w:val="Table Grid"/>
    <w:basedOn w:val="a1"/>
    <w:uiPriority w:val="39"/>
    <w:rsid w:val="008E34B8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Гиперссылка1"/>
    <w:basedOn w:val="a0"/>
    <w:uiPriority w:val="99"/>
    <w:unhideWhenUsed/>
    <w:rsid w:val="008E34B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34B8"/>
    <w:pPr>
      <w:suppressAutoHyphens/>
      <w:spacing w:after="0" w:line="240" w:lineRule="auto"/>
    </w:pPr>
    <w:rPr>
      <w:rFonts w:ascii="Segoe UI" w:eastAsia="Times New Roman" w:hAnsi="Segoe UI" w:cs="Segoe UI"/>
      <w:bCs/>
      <w:color w:val="000000"/>
      <w:position w:val="-21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B8"/>
    <w:rPr>
      <w:rFonts w:ascii="Segoe UI" w:eastAsia="Times New Roman" w:hAnsi="Segoe UI" w:cs="Segoe UI"/>
      <w:bCs/>
      <w:color w:val="000000"/>
      <w:position w:val="-21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8E34B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34B8"/>
    <w:pPr>
      <w:suppressAutoHyphens/>
      <w:spacing w:after="0" w:line="240" w:lineRule="auto"/>
    </w:pPr>
    <w:rPr>
      <w:rFonts w:eastAsia="Times New Roman"/>
      <w:bCs/>
      <w:color w:val="000000"/>
      <w:position w:val="-21"/>
      <w:sz w:val="20"/>
      <w:szCs w:val="20"/>
      <w:lang w:eastAsia="ar-SA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34B8"/>
    <w:rPr>
      <w:rFonts w:eastAsia="Times New Roman"/>
      <w:bCs/>
      <w:color w:val="000000"/>
      <w:position w:val="-21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34B8"/>
    <w:rPr>
      <w:b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34B8"/>
    <w:rPr>
      <w:rFonts w:eastAsia="Times New Roman"/>
      <w:b/>
      <w:bCs/>
      <w:color w:val="000000"/>
      <w:position w:val="-21"/>
      <w:sz w:val="20"/>
      <w:szCs w:val="20"/>
      <w:lang w:eastAsia="ar-SA"/>
    </w:rPr>
  </w:style>
  <w:style w:type="paragraph" w:styleId="ac">
    <w:name w:val="footnote text"/>
    <w:basedOn w:val="a"/>
    <w:link w:val="ad"/>
    <w:unhideWhenUsed/>
    <w:rsid w:val="008E34B8"/>
    <w:pPr>
      <w:suppressAutoHyphens/>
      <w:spacing w:after="0" w:line="240" w:lineRule="auto"/>
    </w:pPr>
    <w:rPr>
      <w:rFonts w:eastAsia="Times New Roman"/>
      <w:bCs/>
      <w:color w:val="000000"/>
      <w:position w:val="-21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rsid w:val="008E34B8"/>
    <w:rPr>
      <w:rFonts w:eastAsia="Times New Roman"/>
      <w:bCs/>
      <w:color w:val="000000"/>
      <w:position w:val="-21"/>
      <w:sz w:val="20"/>
      <w:szCs w:val="20"/>
      <w:lang w:eastAsia="ar-SA"/>
    </w:rPr>
  </w:style>
  <w:style w:type="character" w:styleId="ae">
    <w:name w:val="footnote reference"/>
    <w:basedOn w:val="a0"/>
    <w:uiPriority w:val="99"/>
    <w:unhideWhenUsed/>
    <w:rsid w:val="008E34B8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8E34B8"/>
    <w:pPr>
      <w:suppressAutoHyphens/>
      <w:spacing w:after="0" w:line="240" w:lineRule="auto"/>
      <w:ind w:left="720"/>
      <w:contextualSpacing/>
    </w:pPr>
    <w:rPr>
      <w:rFonts w:eastAsia="Times New Roman"/>
      <w:bCs/>
      <w:color w:val="000000"/>
      <w:position w:val="-21"/>
      <w:sz w:val="20"/>
      <w:szCs w:val="96"/>
      <w:lang w:eastAsia="ar-SA"/>
    </w:rPr>
  </w:style>
  <w:style w:type="character" w:styleId="af1">
    <w:name w:val="Strong"/>
    <w:basedOn w:val="a0"/>
    <w:uiPriority w:val="22"/>
    <w:qFormat/>
    <w:rsid w:val="008E34B8"/>
    <w:rPr>
      <w:b/>
      <w:bCs/>
    </w:rPr>
  </w:style>
  <w:style w:type="paragraph" w:customStyle="1" w:styleId="-12">
    <w:name w:val="Цветной список - Акцент 12"/>
    <w:basedOn w:val="a"/>
    <w:uiPriority w:val="34"/>
    <w:qFormat/>
    <w:rsid w:val="008E34B8"/>
    <w:pPr>
      <w:spacing w:after="0" w:line="360" w:lineRule="auto"/>
      <w:ind w:firstLine="709"/>
      <w:contextualSpacing/>
    </w:pPr>
    <w:rPr>
      <w:rFonts w:eastAsia="Calibri"/>
      <w:sz w:val="28"/>
    </w:rPr>
  </w:style>
  <w:style w:type="paragraph" w:customStyle="1" w:styleId="13">
    <w:name w:val="Без интервала1"/>
    <w:uiPriority w:val="1"/>
    <w:qFormat/>
    <w:rsid w:val="008E34B8"/>
    <w:pPr>
      <w:spacing w:after="0" w:line="240" w:lineRule="auto"/>
    </w:pPr>
    <w:rPr>
      <w:rFonts w:ascii="Calibri" w:eastAsia="Calibri" w:hAnsi="Calibri"/>
    </w:rPr>
  </w:style>
  <w:style w:type="character" w:customStyle="1" w:styleId="af0">
    <w:name w:val="Абзац списка Знак"/>
    <w:link w:val="af"/>
    <w:uiPriority w:val="34"/>
    <w:locked/>
    <w:rsid w:val="008E34B8"/>
    <w:rPr>
      <w:rFonts w:eastAsia="Times New Roman"/>
      <w:bCs/>
      <w:color w:val="000000"/>
      <w:position w:val="-21"/>
      <w:sz w:val="20"/>
      <w:szCs w:val="96"/>
      <w:lang w:eastAsia="ar-SA"/>
    </w:rPr>
  </w:style>
  <w:style w:type="character" w:customStyle="1" w:styleId="apple-converted-space">
    <w:name w:val="apple-converted-space"/>
    <w:basedOn w:val="a0"/>
    <w:rsid w:val="008E34B8"/>
  </w:style>
  <w:style w:type="table" w:customStyle="1" w:styleId="2">
    <w:name w:val="Сетка таблицы2"/>
    <w:basedOn w:val="a1"/>
    <w:next w:val="a4"/>
    <w:uiPriority w:val="39"/>
    <w:rsid w:val="008E34B8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8E34B8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bCs/>
      <w:color w:val="000000"/>
      <w:position w:val="-21"/>
      <w:sz w:val="20"/>
      <w:szCs w:val="96"/>
      <w:lang w:eastAsia="ar-SA"/>
    </w:rPr>
  </w:style>
  <w:style w:type="character" w:customStyle="1" w:styleId="af3">
    <w:name w:val="Верхний колонтитул Знак"/>
    <w:basedOn w:val="a0"/>
    <w:link w:val="af2"/>
    <w:uiPriority w:val="99"/>
    <w:rsid w:val="008E34B8"/>
    <w:rPr>
      <w:rFonts w:eastAsia="Times New Roman"/>
      <w:bCs/>
      <w:color w:val="000000"/>
      <w:position w:val="-21"/>
      <w:sz w:val="20"/>
      <w:szCs w:val="96"/>
      <w:lang w:eastAsia="ar-SA"/>
    </w:rPr>
  </w:style>
  <w:style w:type="paragraph" w:styleId="af4">
    <w:name w:val="footer"/>
    <w:basedOn w:val="a"/>
    <w:link w:val="af5"/>
    <w:uiPriority w:val="99"/>
    <w:unhideWhenUsed/>
    <w:rsid w:val="008E34B8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bCs/>
      <w:color w:val="000000"/>
      <w:position w:val="-21"/>
      <w:sz w:val="20"/>
      <w:szCs w:val="96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8E34B8"/>
    <w:rPr>
      <w:rFonts w:eastAsia="Times New Roman"/>
      <w:bCs/>
      <w:color w:val="000000"/>
      <w:position w:val="-21"/>
      <w:sz w:val="20"/>
      <w:szCs w:val="96"/>
      <w:lang w:eastAsia="ar-SA"/>
    </w:rPr>
  </w:style>
  <w:style w:type="character" w:styleId="af6">
    <w:name w:val="Hyperlink"/>
    <w:basedOn w:val="a0"/>
    <w:uiPriority w:val="99"/>
    <w:semiHidden/>
    <w:unhideWhenUsed/>
    <w:rsid w:val="008E34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C7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Глава,Раздел Договора"/>
    <w:basedOn w:val="a"/>
    <w:next w:val="a"/>
    <w:link w:val="10"/>
    <w:qFormat/>
    <w:rsid w:val="008E34B8"/>
    <w:pPr>
      <w:keepNext/>
      <w:keepLines/>
      <w:numPr>
        <w:numId w:val="18"/>
      </w:numPr>
      <w:spacing w:before="480" w:after="0" w:line="259" w:lineRule="auto"/>
      <w:jc w:val="center"/>
      <w:outlineLvl w:val="0"/>
    </w:pPr>
    <w:rPr>
      <w:rFonts w:eastAsia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8E34B8"/>
    <w:rPr>
      <w:rFonts w:eastAsia="Times New Roman"/>
      <w:b/>
      <w:bCs/>
      <w:sz w:val="24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E34B8"/>
  </w:style>
  <w:style w:type="paragraph" w:styleId="a3">
    <w:name w:val="No Spacing"/>
    <w:uiPriority w:val="1"/>
    <w:qFormat/>
    <w:rsid w:val="008E34B8"/>
    <w:pPr>
      <w:suppressAutoHyphens/>
      <w:spacing w:after="0" w:line="240" w:lineRule="auto"/>
    </w:pPr>
    <w:rPr>
      <w:rFonts w:eastAsia="Times New Roman"/>
      <w:bCs/>
      <w:color w:val="000000"/>
      <w:position w:val="-21"/>
      <w:sz w:val="20"/>
      <w:szCs w:val="96"/>
      <w:lang w:eastAsia="ar-SA"/>
    </w:rPr>
  </w:style>
  <w:style w:type="table" w:styleId="a4">
    <w:name w:val="Table Grid"/>
    <w:basedOn w:val="a1"/>
    <w:uiPriority w:val="39"/>
    <w:rsid w:val="008E34B8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Гиперссылка1"/>
    <w:basedOn w:val="a0"/>
    <w:uiPriority w:val="99"/>
    <w:unhideWhenUsed/>
    <w:rsid w:val="008E34B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34B8"/>
    <w:pPr>
      <w:suppressAutoHyphens/>
      <w:spacing w:after="0" w:line="240" w:lineRule="auto"/>
    </w:pPr>
    <w:rPr>
      <w:rFonts w:ascii="Segoe UI" w:eastAsia="Times New Roman" w:hAnsi="Segoe UI" w:cs="Segoe UI"/>
      <w:bCs/>
      <w:color w:val="000000"/>
      <w:position w:val="-21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B8"/>
    <w:rPr>
      <w:rFonts w:ascii="Segoe UI" w:eastAsia="Times New Roman" w:hAnsi="Segoe UI" w:cs="Segoe UI"/>
      <w:bCs/>
      <w:color w:val="000000"/>
      <w:position w:val="-21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8E34B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34B8"/>
    <w:pPr>
      <w:suppressAutoHyphens/>
      <w:spacing w:after="0" w:line="240" w:lineRule="auto"/>
    </w:pPr>
    <w:rPr>
      <w:rFonts w:eastAsia="Times New Roman"/>
      <w:bCs/>
      <w:color w:val="000000"/>
      <w:position w:val="-21"/>
      <w:sz w:val="20"/>
      <w:szCs w:val="20"/>
      <w:lang w:eastAsia="ar-SA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34B8"/>
    <w:rPr>
      <w:rFonts w:eastAsia="Times New Roman"/>
      <w:bCs/>
      <w:color w:val="000000"/>
      <w:position w:val="-21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34B8"/>
    <w:rPr>
      <w:b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34B8"/>
    <w:rPr>
      <w:rFonts w:eastAsia="Times New Roman"/>
      <w:b/>
      <w:bCs/>
      <w:color w:val="000000"/>
      <w:position w:val="-21"/>
      <w:sz w:val="20"/>
      <w:szCs w:val="20"/>
      <w:lang w:eastAsia="ar-SA"/>
    </w:rPr>
  </w:style>
  <w:style w:type="paragraph" w:styleId="ac">
    <w:name w:val="footnote text"/>
    <w:basedOn w:val="a"/>
    <w:link w:val="ad"/>
    <w:unhideWhenUsed/>
    <w:rsid w:val="008E34B8"/>
    <w:pPr>
      <w:suppressAutoHyphens/>
      <w:spacing w:after="0" w:line="240" w:lineRule="auto"/>
    </w:pPr>
    <w:rPr>
      <w:rFonts w:eastAsia="Times New Roman"/>
      <w:bCs/>
      <w:color w:val="000000"/>
      <w:position w:val="-21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rsid w:val="008E34B8"/>
    <w:rPr>
      <w:rFonts w:eastAsia="Times New Roman"/>
      <w:bCs/>
      <w:color w:val="000000"/>
      <w:position w:val="-21"/>
      <w:sz w:val="20"/>
      <w:szCs w:val="20"/>
      <w:lang w:eastAsia="ar-SA"/>
    </w:rPr>
  </w:style>
  <w:style w:type="character" w:styleId="ae">
    <w:name w:val="footnote reference"/>
    <w:basedOn w:val="a0"/>
    <w:uiPriority w:val="99"/>
    <w:unhideWhenUsed/>
    <w:rsid w:val="008E34B8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8E34B8"/>
    <w:pPr>
      <w:suppressAutoHyphens/>
      <w:spacing w:after="0" w:line="240" w:lineRule="auto"/>
      <w:ind w:left="720"/>
      <w:contextualSpacing/>
    </w:pPr>
    <w:rPr>
      <w:rFonts w:eastAsia="Times New Roman"/>
      <w:bCs/>
      <w:color w:val="000000"/>
      <w:position w:val="-21"/>
      <w:sz w:val="20"/>
      <w:szCs w:val="96"/>
      <w:lang w:eastAsia="ar-SA"/>
    </w:rPr>
  </w:style>
  <w:style w:type="character" w:styleId="af1">
    <w:name w:val="Strong"/>
    <w:basedOn w:val="a0"/>
    <w:uiPriority w:val="22"/>
    <w:qFormat/>
    <w:rsid w:val="008E34B8"/>
    <w:rPr>
      <w:b/>
      <w:bCs/>
    </w:rPr>
  </w:style>
  <w:style w:type="paragraph" w:customStyle="1" w:styleId="-12">
    <w:name w:val="Цветной список - Акцент 12"/>
    <w:basedOn w:val="a"/>
    <w:uiPriority w:val="34"/>
    <w:qFormat/>
    <w:rsid w:val="008E34B8"/>
    <w:pPr>
      <w:spacing w:after="0" w:line="360" w:lineRule="auto"/>
      <w:ind w:firstLine="709"/>
      <w:contextualSpacing/>
    </w:pPr>
    <w:rPr>
      <w:rFonts w:eastAsia="Calibri"/>
      <w:sz w:val="28"/>
    </w:rPr>
  </w:style>
  <w:style w:type="paragraph" w:customStyle="1" w:styleId="13">
    <w:name w:val="Без интервала1"/>
    <w:uiPriority w:val="1"/>
    <w:qFormat/>
    <w:rsid w:val="008E34B8"/>
    <w:pPr>
      <w:spacing w:after="0" w:line="240" w:lineRule="auto"/>
    </w:pPr>
    <w:rPr>
      <w:rFonts w:ascii="Calibri" w:eastAsia="Calibri" w:hAnsi="Calibri"/>
    </w:rPr>
  </w:style>
  <w:style w:type="character" w:customStyle="1" w:styleId="af0">
    <w:name w:val="Абзац списка Знак"/>
    <w:link w:val="af"/>
    <w:uiPriority w:val="34"/>
    <w:locked/>
    <w:rsid w:val="008E34B8"/>
    <w:rPr>
      <w:rFonts w:eastAsia="Times New Roman"/>
      <w:bCs/>
      <w:color w:val="000000"/>
      <w:position w:val="-21"/>
      <w:sz w:val="20"/>
      <w:szCs w:val="96"/>
      <w:lang w:eastAsia="ar-SA"/>
    </w:rPr>
  </w:style>
  <w:style w:type="character" w:customStyle="1" w:styleId="apple-converted-space">
    <w:name w:val="apple-converted-space"/>
    <w:basedOn w:val="a0"/>
    <w:rsid w:val="008E34B8"/>
  </w:style>
  <w:style w:type="table" w:customStyle="1" w:styleId="2">
    <w:name w:val="Сетка таблицы2"/>
    <w:basedOn w:val="a1"/>
    <w:next w:val="a4"/>
    <w:uiPriority w:val="39"/>
    <w:rsid w:val="008E34B8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8E34B8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bCs/>
      <w:color w:val="000000"/>
      <w:position w:val="-21"/>
      <w:sz w:val="20"/>
      <w:szCs w:val="96"/>
      <w:lang w:eastAsia="ar-SA"/>
    </w:rPr>
  </w:style>
  <w:style w:type="character" w:customStyle="1" w:styleId="af3">
    <w:name w:val="Верхний колонтитул Знак"/>
    <w:basedOn w:val="a0"/>
    <w:link w:val="af2"/>
    <w:uiPriority w:val="99"/>
    <w:rsid w:val="008E34B8"/>
    <w:rPr>
      <w:rFonts w:eastAsia="Times New Roman"/>
      <w:bCs/>
      <w:color w:val="000000"/>
      <w:position w:val="-21"/>
      <w:sz w:val="20"/>
      <w:szCs w:val="96"/>
      <w:lang w:eastAsia="ar-SA"/>
    </w:rPr>
  </w:style>
  <w:style w:type="paragraph" w:styleId="af4">
    <w:name w:val="footer"/>
    <w:basedOn w:val="a"/>
    <w:link w:val="af5"/>
    <w:uiPriority w:val="99"/>
    <w:unhideWhenUsed/>
    <w:rsid w:val="008E34B8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bCs/>
      <w:color w:val="000000"/>
      <w:position w:val="-21"/>
      <w:sz w:val="20"/>
      <w:szCs w:val="96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8E34B8"/>
    <w:rPr>
      <w:rFonts w:eastAsia="Times New Roman"/>
      <w:bCs/>
      <w:color w:val="000000"/>
      <w:position w:val="-21"/>
      <w:sz w:val="20"/>
      <w:szCs w:val="96"/>
      <w:lang w:eastAsia="ar-SA"/>
    </w:rPr>
  </w:style>
  <w:style w:type="character" w:styleId="af6">
    <w:name w:val="Hyperlink"/>
    <w:basedOn w:val="a0"/>
    <w:uiPriority w:val="99"/>
    <w:semiHidden/>
    <w:unhideWhenUsed/>
    <w:rsid w:val="008E3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ПТО 3</dc:creator>
  <cp:lastModifiedBy>ПТО 3</cp:lastModifiedBy>
  <cp:revision>2</cp:revision>
  <cp:lastPrinted>2018-08-17T06:04:00Z</cp:lastPrinted>
  <dcterms:created xsi:type="dcterms:W3CDTF">2018-08-17T06:04:00Z</dcterms:created>
  <dcterms:modified xsi:type="dcterms:W3CDTF">2018-08-17T06:04:00Z</dcterms:modified>
</cp:coreProperties>
</file>